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6A5D" w:rsidRPr="007F3809" w:rsidRDefault="000E6A5D" w:rsidP="002E0BEA">
      <w:pPr>
        <w:spacing w:before="120" w:after="60" w:line="360" w:lineRule="auto"/>
        <w:jc w:val="both"/>
        <w:rPr>
          <w:rFonts w:asciiTheme="minorBidi" w:hAnsiTheme="minorBidi"/>
          <w:b/>
          <w:bCs/>
          <w:sz w:val="30"/>
          <w:szCs w:val="30"/>
          <w:lang w:bidi="ar-DZ"/>
        </w:rPr>
      </w:pPr>
      <w:r w:rsidRPr="007F3809">
        <w:rPr>
          <w:rFonts w:asciiTheme="minorBidi" w:hAnsiTheme="minorBidi"/>
          <w:b/>
          <w:bCs/>
          <w:sz w:val="30"/>
          <w:szCs w:val="30"/>
          <w:lang w:bidi="ar-DZ"/>
        </w:rPr>
        <w:t>1. Introduction</w:t>
      </w:r>
    </w:p>
    <w:p w:rsidR="000E6A5D" w:rsidRPr="002E0BEA" w:rsidRDefault="000E6A5D" w:rsidP="002E0BEA">
      <w:pPr>
        <w:spacing w:before="120" w:after="60" w:line="360" w:lineRule="auto"/>
        <w:jc w:val="both"/>
        <w:rPr>
          <w:rFonts w:asciiTheme="majorBidi" w:hAnsiTheme="majorBidi" w:cstheme="majorBidi"/>
          <w:sz w:val="24"/>
          <w:szCs w:val="24"/>
          <w:lang w:bidi="ar-DZ"/>
        </w:rPr>
      </w:pPr>
      <w:r w:rsidRPr="002E0BEA">
        <w:rPr>
          <w:rFonts w:asciiTheme="majorBidi" w:hAnsiTheme="majorBidi" w:cstheme="majorBidi"/>
          <w:lang w:bidi="ar-DZ"/>
        </w:rPr>
        <w:tab/>
      </w:r>
      <w:r w:rsidRPr="002E0BEA">
        <w:rPr>
          <w:rFonts w:asciiTheme="majorBidi" w:hAnsiTheme="majorBidi" w:cstheme="majorBidi"/>
          <w:sz w:val="24"/>
          <w:szCs w:val="24"/>
          <w:lang w:bidi="ar-DZ"/>
        </w:rPr>
        <w:t>Dans ce chapitre nous présenterons brièvement les outils d'implémentation qu'on a utilisés pour la réalisation de notre application.</w:t>
      </w:r>
    </w:p>
    <w:p w:rsidR="000E6A5D" w:rsidRPr="002E0BEA" w:rsidRDefault="000E6A5D" w:rsidP="002E0BEA">
      <w:pPr>
        <w:pStyle w:val="Titre2"/>
        <w:spacing w:before="120" w:after="60" w:line="360" w:lineRule="auto"/>
        <w:jc w:val="both"/>
        <w:rPr>
          <w:rFonts w:asciiTheme="majorBidi" w:hAnsiTheme="majorBidi"/>
          <w:b w:val="0"/>
          <w:bCs w:val="0"/>
          <w:color w:val="auto"/>
          <w:sz w:val="24"/>
          <w:szCs w:val="24"/>
          <w:lang w:bidi="ar-DZ"/>
        </w:rPr>
      </w:pPr>
      <w:r w:rsidRPr="002E0BEA">
        <w:rPr>
          <w:rFonts w:asciiTheme="majorBidi" w:hAnsiTheme="majorBidi"/>
          <w:color w:val="auto"/>
          <w:sz w:val="24"/>
          <w:szCs w:val="24"/>
          <w:lang w:bidi="ar-DZ"/>
        </w:rPr>
        <w:tab/>
      </w:r>
      <w:r w:rsidRPr="002E0BEA">
        <w:rPr>
          <w:rFonts w:asciiTheme="majorBidi" w:hAnsiTheme="majorBidi"/>
          <w:b w:val="0"/>
          <w:bCs w:val="0"/>
          <w:color w:val="auto"/>
          <w:sz w:val="24"/>
          <w:szCs w:val="24"/>
          <w:lang w:bidi="ar-DZ"/>
        </w:rPr>
        <w:t>Cette implémentation est la phase au cours dans laquelle les structures et les algorithmes définis pendant la conception sont traduits dans le langage de programmation  et/ou base de données afin de présenter l'architecture logique et physique du système et de décrire les techniques utilisées dans l'implémentation (réalisation).</w:t>
      </w:r>
    </w:p>
    <w:p w:rsidR="000E6A5D" w:rsidRPr="007F3809" w:rsidRDefault="000E6A5D" w:rsidP="002E0BEA">
      <w:pPr>
        <w:spacing w:before="120" w:after="60" w:line="360" w:lineRule="auto"/>
        <w:jc w:val="both"/>
        <w:rPr>
          <w:rFonts w:asciiTheme="minorBidi" w:hAnsiTheme="minorBidi"/>
          <w:b/>
          <w:bCs/>
          <w:sz w:val="30"/>
          <w:szCs w:val="30"/>
          <w:lang w:bidi="ar-DZ"/>
        </w:rPr>
      </w:pPr>
      <w:r w:rsidRPr="007F3809">
        <w:rPr>
          <w:rFonts w:asciiTheme="minorBidi" w:hAnsiTheme="minorBidi"/>
          <w:b/>
          <w:bCs/>
          <w:sz w:val="30"/>
          <w:szCs w:val="30"/>
          <w:lang w:bidi="ar-DZ"/>
        </w:rPr>
        <w:t>2. Les outils d'implémentation</w:t>
      </w:r>
    </w:p>
    <w:p w:rsidR="000E6A5D" w:rsidRPr="007F3809" w:rsidRDefault="007F3809" w:rsidP="002E0BEA">
      <w:pPr>
        <w:spacing w:before="120" w:after="60" w:line="360" w:lineRule="auto"/>
        <w:jc w:val="both"/>
        <w:rPr>
          <w:rFonts w:asciiTheme="minorBidi" w:hAnsiTheme="minorBidi"/>
          <w:b/>
          <w:bCs/>
          <w:sz w:val="28"/>
          <w:szCs w:val="28"/>
          <w:lang w:bidi="ar-DZ"/>
        </w:rPr>
      </w:pPr>
      <w:r>
        <w:rPr>
          <w:rFonts w:asciiTheme="minorBidi" w:hAnsiTheme="minorBidi"/>
          <w:b/>
          <w:bCs/>
          <w:sz w:val="28"/>
          <w:szCs w:val="28"/>
        </w:rPr>
        <w:t xml:space="preserve">       </w:t>
      </w:r>
      <w:r w:rsidR="000E6A5D" w:rsidRPr="007F3809">
        <w:rPr>
          <w:rFonts w:asciiTheme="minorBidi" w:hAnsiTheme="minorBidi"/>
          <w:b/>
          <w:bCs/>
          <w:sz w:val="28"/>
          <w:szCs w:val="28"/>
        </w:rPr>
        <w:t>2.1. PHP </w:t>
      </w:r>
    </w:p>
    <w:p w:rsidR="000E6A5D" w:rsidRPr="002E0BEA" w:rsidRDefault="00FE3FD5" w:rsidP="002E0BEA">
      <w:pPr>
        <w:pStyle w:val="Paragraphedeliste"/>
        <w:spacing w:before="120" w:after="60" w:line="360" w:lineRule="auto"/>
        <w:ind w:left="0" w:firstLine="750"/>
        <w:jc w:val="both"/>
        <w:rPr>
          <w:rFonts w:asciiTheme="majorBidi" w:eastAsia="Times New Roman" w:hAnsiTheme="majorBidi" w:cstheme="majorBidi"/>
          <w:sz w:val="24"/>
          <w:szCs w:val="24"/>
        </w:rPr>
      </w:pPr>
      <w:r>
        <w:rPr>
          <w:rFonts w:asciiTheme="majorBidi" w:eastAsia="Times New Roman" w:hAnsiTheme="majorBidi" w:cstheme="majorBidi"/>
          <w:sz w:val="24"/>
          <w:szCs w:val="24"/>
        </w:rPr>
        <w:t>PHP</w:t>
      </w:r>
      <w:r w:rsidR="000E6A5D" w:rsidRPr="002E0BEA">
        <w:rPr>
          <w:rFonts w:asciiTheme="majorBidi" w:eastAsia="Times New Roman" w:hAnsiTheme="majorBidi" w:cstheme="majorBidi"/>
          <w:sz w:val="24"/>
          <w:szCs w:val="24"/>
        </w:rPr>
        <w:t>, est un acronyme récursif, qui signifie "PHP: Hypertext</w:t>
      </w:r>
      <w:r w:rsidR="002E0BEA">
        <w:rPr>
          <w:rFonts w:asciiTheme="majorBidi" w:eastAsia="Times New Roman" w:hAnsiTheme="majorBidi" w:cstheme="majorBidi"/>
          <w:sz w:val="24"/>
          <w:szCs w:val="24"/>
        </w:rPr>
        <w:t xml:space="preserve"> </w:t>
      </w:r>
      <w:r w:rsidR="000E6A5D" w:rsidRPr="002E0BEA">
        <w:rPr>
          <w:rFonts w:asciiTheme="majorBidi" w:eastAsia="Times New Roman" w:hAnsiTheme="majorBidi" w:cstheme="majorBidi"/>
          <w:sz w:val="24"/>
          <w:szCs w:val="24"/>
        </w:rPr>
        <w:t xml:space="preserve">Preprocessor" : c'est un langage de script HTML, exécuté coté serveur. Sa syntaxe est empruntée aux langages C, Java et Perl, et est facile à apprendre. Le but de ce langage est de permettre aux développeurs web d'écrire des pages dynamiques rapidement, mais vous pouvez faire beaucoup plus avec PHP. </w:t>
      </w:r>
    </w:p>
    <w:p w:rsidR="000E6A5D" w:rsidRPr="007F3809" w:rsidRDefault="007F3809" w:rsidP="002E0BEA">
      <w:pPr>
        <w:pStyle w:val="NormalWeb"/>
        <w:spacing w:before="120" w:beforeAutospacing="0" w:after="60" w:afterAutospacing="0" w:line="360" w:lineRule="auto"/>
        <w:jc w:val="both"/>
        <w:rPr>
          <w:rFonts w:asciiTheme="minorBidi" w:hAnsiTheme="minorBidi" w:cstheme="minorBidi"/>
          <w:sz w:val="28"/>
          <w:szCs w:val="28"/>
        </w:rPr>
      </w:pPr>
      <w:r>
        <w:rPr>
          <w:rFonts w:asciiTheme="minorBidi" w:hAnsiTheme="minorBidi" w:cstheme="minorBidi"/>
          <w:b/>
          <w:bCs/>
          <w:sz w:val="28"/>
          <w:szCs w:val="28"/>
        </w:rPr>
        <w:t xml:space="preserve">       </w:t>
      </w:r>
      <w:r w:rsidR="000E6A5D" w:rsidRPr="007F3809">
        <w:rPr>
          <w:rFonts w:asciiTheme="minorBidi" w:hAnsiTheme="minorBidi" w:cstheme="minorBidi"/>
          <w:b/>
          <w:bCs/>
          <w:sz w:val="28"/>
          <w:szCs w:val="28"/>
        </w:rPr>
        <w:t>2.2. DoliWamp</w:t>
      </w:r>
    </w:p>
    <w:p w:rsidR="000E6A5D" w:rsidRPr="002E0BEA" w:rsidRDefault="000E6A5D" w:rsidP="002E0BEA">
      <w:pPr>
        <w:pStyle w:val="NormalWeb"/>
        <w:spacing w:before="120" w:beforeAutospacing="0" w:after="60" w:afterAutospacing="0" w:line="360" w:lineRule="auto"/>
        <w:ind w:firstLine="708"/>
        <w:jc w:val="both"/>
        <w:rPr>
          <w:rFonts w:asciiTheme="majorBidi" w:hAnsiTheme="majorBidi" w:cstheme="majorBidi"/>
        </w:rPr>
      </w:pPr>
      <w:proofErr w:type="gramStart"/>
      <w:r w:rsidRPr="002E0BEA">
        <w:rPr>
          <w:rFonts w:asciiTheme="majorBidi" w:hAnsiTheme="majorBidi" w:cstheme="majorBidi"/>
        </w:rPr>
        <w:t>est</w:t>
      </w:r>
      <w:proofErr w:type="gramEnd"/>
      <w:r w:rsidRPr="002E0BEA">
        <w:rPr>
          <w:rFonts w:asciiTheme="majorBidi" w:hAnsiTheme="majorBidi" w:cstheme="majorBidi"/>
        </w:rPr>
        <w:t xml:space="preserve"> une version de Dolibarr ERP/CRM packagé avec Apache, MySQL, PHP, et un installateur automatique pour les utilisateurs de Windows qui n'ont pas de connaissances informatiques. Pour les utilisateurs Mac OS X, un package est aussi disponible, appelé </w:t>
      </w:r>
      <w:hyperlink r:id="rId8" w:tooltip="DoliMamp FR" w:history="1">
        <w:r w:rsidRPr="002E0BEA">
          <w:rPr>
            <w:rStyle w:val="Lienhypertexte"/>
            <w:rFonts w:asciiTheme="majorBidi" w:hAnsiTheme="majorBidi" w:cstheme="majorBidi"/>
            <w:color w:val="auto"/>
            <w:u w:val="none"/>
          </w:rPr>
          <w:t>DoliMamp</w:t>
        </w:r>
      </w:hyperlink>
      <w:r w:rsidRPr="002E0BEA">
        <w:rPr>
          <w:rFonts w:asciiTheme="majorBidi" w:hAnsiTheme="majorBidi" w:cstheme="majorBidi"/>
        </w:rPr>
        <w:t xml:space="preserve">. </w:t>
      </w:r>
    </w:p>
    <w:p w:rsidR="000E6A5D" w:rsidRPr="002E0BEA" w:rsidRDefault="000E6A5D" w:rsidP="002E0BEA">
      <w:pPr>
        <w:pStyle w:val="NormalWeb"/>
        <w:spacing w:before="120" w:beforeAutospacing="0" w:after="60" w:afterAutospacing="0" w:line="360" w:lineRule="auto"/>
        <w:ind w:firstLine="708"/>
        <w:jc w:val="both"/>
        <w:rPr>
          <w:rFonts w:asciiTheme="majorBidi" w:hAnsiTheme="majorBidi" w:cstheme="majorBidi"/>
        </w:rPr>
      </w:pPr>
      <w:r w:rsidRPr="002E0BEA">
        <w:rPr>
          <w:rFonts w:asciiTheme="majorBidi" w:hAnsiTheme="majorBidi" w:cstheme="majorBidi"/>
        </w:rPr>
        <w:t xml:space="preserve">En quelques secondes, après l'exécution de l'auto-installer de </w:t>
      </w:r>
      <w:proofErr w:type="spellStart"/>
      <w:r w:rsidRPr="002E0BEA">
        <w:rPr>
          <w:rFonts w:asciiTheme="majorBidi" w:hAnsiTheme="majorBidi" w:cstheme="majorBidi"/>
        </w:rPr>
        <w:t>DoliWamp</w:t>
      </w:r>
      <w:proofErr w:type="spellEnd"/>
      <w:r w:rsidRPr="002E0BEA">
        <w:rPr>
          <w:rFonts w:asciiTheme="majorBidi" w:hAnsiTheme="majorBidi" w:cstheme="majorBidi"/>
        </w:rPr>
        <w:t xml:space="preserve">, vous êtes capable de travailler sur Dolibarr, même si vous n'avez pas déjà de serveur Web ou si vous ne savez pas ce qu'est Apache, MySQL ou PHP. Tout est installé pour vous. Notez que si vous choisissez de travailler avec </w:t>
      </w:r>
      <w:proofErr w:type="spellStart"/>
      <w:r w:rsidRPr="002E0BEA">
        <w:rPr>
          <w:rFonts w:asciiTheme="majorBidi" w:hAnsiTheme="majorBidi" w:cstheme="majorBidi"/>
        </w:rPr>
        <w:t>DoliWamp</w:t>
      </w:r>
      <w:proofErr w:type="spellEnd"/>
      <w:r w:rsidRPr="002E0BEA">
        <w:rPr>
          <w:rFonts w:asciiTheme="majorBidi" w:hAnsiTheme="majorBidi" w:cstheme="majorBidi"/>
        </w:rPr>
        <w:t xml:space="preserve">, toutes les mises à jour d'une nouvelle version de </w:t>
      </w:r>
      <w:proofErr w:type="spellStart"/>
      <w:r w:rsidRPr="002E0BEA">
        <w:rPr>
          <w:rFonts w:asciiTheme="majorBidi" w:hAnsiTheme="majorBidi" w:cstheme="majorBidi"/>
        </w:rPr>
        <w:t>Dolibarr</w:t>
      </w:r>
      <w:proofErr w:type="spellEnd"/>
      <w:r w:rsidRPr="002E0BEA">
        <w:rPr>
          <w:rFonts w:asciiTheme="majorBidi" w:hAnsiTheme="majorBidi" w:cstheme="majorBidi"/>
        </w:rPr>
        <w:t xml:space="preserve"> devront être faites en utilisant la nouvelle version de </w:t>
      </w:r>
      <w:proofErr w:type="spellStart"/>
      <w:r w:rsidRPr="002E0BEA">
        <w:rPr>
          <w:rFonts w:asciiTheme="majorBidi" w:hAnsiTheme="majorBidi" w:cstheme="majorBidi"/>
        </w:rPr>
        <w:t>DoliWamp</w:t>
      </w:r>
      <w:proofErr w:type="spellEnd"/>
      <w:r w:rsidRPr="002E0BEA">
        <w:rPr>
          <w:rFonts w:asciiTheme="majorBidi" w:hAnsiTheme="majorBidi" w:cstheme="majorBidi"/>
        </w:rPr>
        <w:t xml:space="preserve"> également. </w:t>
      </w:r>
    </w:p>
    <w:p w:rsidR="000E6A5D" w:rsidRPr="002E0BEA" w:rsidRDefault="000E6A5D" w:rsidP="002E0BEA">
      <w:pPr>
        <w:pStyle w:val="NormalWeb"/>
        <w:spacing w:before="120" w:beforeAutospacing="0" w:after="60" w:afterAutospacing="0" w:line="360" w:lineRule="auto"/>
        <w:ind w:firstLine="708"/>
        <w:jc w:val="both"/>
        <w:rPr>
          <w:rFonts w:asciiTheme="majorBidi" w:hAnsiTheme="majorBidi" w:cstheme="majorBidi"/>
        </w:rPr>
      </w:pPr>
      <w:proofErr w:type="spellStart"/>
      <w:r w:rsidRPr="002E0BEA">
        <w:rPr>
          <w:rFonts w:asciiTheme="majorBidi" w:hAnsiTheme="majorBidi" w:cstheme="majorBidi"/>
        </w:rPr>
        <w:t>DoliWamp</w:t>
      </w:r>
      <w:proofErr w:type="spellEnd"/>
      <w:r w:rsidRPr="002E0BEA">
        <w:rPr>
          <w:rFonts w:asciiTheme="majorBidi" w:hAnsiTheme="majorBidi" w:cstheme="majorBidi"/>
        </w:rPr>
        <w:t xml:space="preserve"> est un package tout en un qui peut être téléchargé depuis la page </w:t>
      </w:r>
      <w:proofErr w:type="spellStart"/>
      <w:r w:rsidRPr="002E0BEA">
        <w:rPr>
          <w:rFonts w:asciiTheme="majorBidi" w:hAnsiTheme="majorBidi" w:cstheme="majorBidi"/>
        </w:rPr>
        <w:t>DoliWamp</w:t>
      </w:r>
      <w:proofErr w:type="spellEnd"/>
      <w:r w:rsidR="002E0BEA">
        <w:rPr>
          <w:rFonts w:asciiTheme="majorBidi" w:hAnsiTheme="majorBidi" w:cstheme="majorBidi"/>
        </w:rPr>
        <w:t xml:space="preserve">  </w:t>
      </w:r>
      <w:proofErr w:type="gramStart"/>
      <w:r w:rsidRPr="002E0BEA">
        <w:rPr>
          <w:rFonts w:asciiTheme="majorBidi" w:hAnsiTheme="majorBidi" w:cstheme="majorBidi"/>
        </w:rPr>
        <w:t>du</w:t>
      </w:r>
      <w:r w:rsidR="002E0BEA">
        <w:rPr>
          <w:rFonts w:asciiTheme="majorBidi" w:hAnsiTheme="majorBidi" w:cstheme="majorBidi"/>
        </w:rPr>
        <w:t xml:space="preserve">  </w:t>
      </w:r>
      <w:r w:rsidRPr="002E0BEA">
        <w:rPr>
          <w:rFonts w:asciiTheme="majorBidi" w:hAnsiTheme="majorBidi" w:cstheme="majorBidi"/>
        </w:rPr>
        <w:t>sponsors</w:t>
      </w:r>
      <w:proofErr w:type="gramEnd"/>
      <w:r w:rsidR="002E0BEA">
        <w:rPr>
          <w:rFonts w:asciiTheme="majorBidi" w:hAnsiTheme="majorBidi" w:cstheme="majorBidi"/>
        </w:rPr>
        <w:t xml:space="preserve">  </w:t>
      </w:r>
      <w:proofErr w:type="spellStart"/>
      <w:r w:rsidRPr="002E0BEA">
        <w:rPr>
          <w:rFonts w:asciiTheme="majorBidi" w:hAnsiTheme="majorBidi" w:cstheme="majorBidi"/>
        </w:rPr>
        <w:t>NLTechno</w:t>
      </w:r>
      <w:proofErr w:type="spellEnd"/>
      <w:r w:rsidR="001C50BB">
        <w:rPr>
          <w:rFonts w:asciiTheme="majorBidi" w:hAnsiTheme="majorBidi" w:cstheme="majorBidi"/>
        </w:rPr>
        <w:t>.</w:t>
      </w:r>
    </w:p>
    <w:p w:rsidR="000E6A5D" w:rsidRPr="002E0BEA" w:rsidRDefault="000E6A5D" w:rsidP="002E0BEA">
      <w:pPr>
        <w:pStyle w:val="NormalWeb"/>
        <w:spacing w:before="120" w:beforeAutospacing="0" w:after="60" w:afterAutospacing="0" w:line="360" w:lineRule="auto"/>
        <w:jc w:val="both"/>
        <w:rPr>
          <w:rFonts w:asciiTheme="majorBidi" w:hAnsiTheme="majorBidi" w:cstheme="majorBidi"/>
          <w:b/>
          <w:bCs/>
          <w:sz w:val="32"/>
          <w:szCs w:val="32"/>
        </w:rPr>
      </w:pPr>
    </w:p>
    <w:p w:rsidR="000E6A5D" w:rsidRPr="002E0BEA" w:rsidRDefault="000E6A5D" w:rsidP="002E0BEA">
      <w:pPr>
        <w:pStyle w:val="NormalWeb"/>
        <w:spacing w:before="120" w:beforeAutospacing="0" w:after="60" w:afterAutospacing="0" w:line="360" w:lineRule="auto"/>
        <w:jc w:val="both"/>
        <w:rPr>
          <w:rFonts w:asciiTheme="majorBidi" w:hAnsiTheme="majorBidi" w:cstheme="majorBidi"/>
          <w:b/>
          <w:bCs/>
          <w:sz w:val="26"/>
          <w:szCs w:val="26"/>
        </w:rPr>
      </w:pPr>
    </w:p>
    <w:p w:rsidR="000E6A5D" w:rsidRPr="007F3809" w:rsidRDefault="007F3809" w:rsidP="002E0BEA">
      <w:pPr>
        <w:pStyle w:val="NormalWeb"/>
        <w:spacing w:before="120" w:beforeAutospacing="0" w:after="60" w:afterAutospacing="0" w:line="360" w:lineRule="auto"/>
        <w:jc w:val="both"/>
        <w:rPr>
          <w:rFonts w:asciiTheme="minorBidi" w:hAnsiTheme="minorBidi" w:cstheme="minorBidi"/>
          <w:b/>
          <w:bCs/>
          <w:sz w:val="28"/>
          <w:szCs w:val="28"/>
        </w:rPr>
      </w:pPr>
      <w:r>
        <w:rPr>
          <w:rFonts w:asciiTheme="minorBidi" w:hAnsiTheme="minorBidi" w:cstheme="minorBidi"/>
          <w:b/>
          <w:bCs/>
          <w:sz w:val="28"/>
          <w:szCs w:val="28"/>
        </w:rPr>
        <w:lastRenderedPageBreak/>
        <w:t xml:space="preserve">      </w:t>
      </w:r>
      <w:r w:rsidR="000E6A5D" w:rsidRPr="007F3809">
        <w:rPr>
          <w:rFonts w:asciiTheme="minorBidi" w:hAnsiTheme="minorBidi" w:cstheme="minorBidi"/>
          <w:b/>
          <w:bCs/>
          <w:sz w:val="28"/>
          <w:szCs w:val="28"/>
        </w:rPr>
        <w:t>2.3</w:t>
      </w:r>
      <w:r w:rsidR="000E6A5D" w:rsidRPr="007F3809">
        <w:rPr>
          <w:rFonts w:asciiTheme="minorBidi" w:hAnsiTheme="minorBidi" w:cstheme="minorBidi"/>
          <w:b/>
          <w:bCs/>
          <w:sz w:val="28"/>
          <w:szCs w:val="28"/>
          <w:lang w:bidi="ar-DZ"/>
        </w:rPr>
        <w:t xml:space="preserve">. Le système de gestion de base de données </w:t>
      </w:r>
      <w:proofErr w:type="spellStart"/>
      <w:r w:rsidR="000E6A5D" w:rsidRPr="007F3809">
        <w:rPr>
          <w:rFonts w:asciiTheme="minorBidi" w:hAnsiTheme="minorBidi" w:cstheme="minorBidi"/>
          <w:b/>
          <w:bCs/>
          <w:sz w:val="28"/>
          <w:szCs w:val="28"/>
          <w:lang w:bidi="ar-DZ"/>
        </w:rPr>
        <w:t>Mysql</w:t>
      </w:r>
      <w:proofErr w:type="spellEnd"/>
    </w:p>
    <w:p w:rsidR="000E6A5D" w:rsidRPr="002E0BEA" w:rsidRDefault="000E6A5D" w:rsidP="002E0BEA">
      <w:pPr>
        <w:pStyle w:val="NormalWeb"/>
        <w:spacing w:before="120" w:beforeAutospacing="0" w:after="60" w:afterAutospacing="0" w:line="360" w:lineRule="auto"/>
        <w:ind w:firstLine="708"/>
        <w:jc w:val="both"/>
        <w:rPr>
          <w:rFonts w:asciiTheme="majorBidi" w:hAnsiTheme="majorBidi" w:cstheme="majorBidi"/>
        </w:rPr>
      </w:pPr>
      <w:r w:rsidRPr="002E0BEA">
        <w:rPr>
          <w:rFonts w:asciiTheme="majorBidi" w:hAnsiTheme="majorBidi" w:cstheme="majorBidi"/>
        </w:rPr>
        <w:t xml:space="preserve">Est un système de gestion de base de données (SGBD). Selon le type d'application, sa licence est libre ou </w:t>
      </w:r>
      <w:hyperlink r:id="rId9" w:tooltip="Logiciel propriétaire" w:history="1">
        <w:r w:rsidRPr="002E0BEA">
          <w:rPr>
            <w:rStyle w:val="Lienhypertexte"/>
            <w:rFonts w:asciiTheme="majorBidi" w:hAnsiTheme="majorBidi" w:cstheme="majorBidi"/>
            <w:color w:val="auto"/>
            <w:u w:val="none"/>
          </w:rPr>
          <w:t>propriétaire</w:t>
        </w:r>
      </w:hyperlink>
      <w:r w:rsidRPr="002E0BEA">
        <w:rPr>
          <w:rFonts w:asciiTheme="majorBidi" w:hAnsiTheme="majorBidi" w:cstheme="majorBidi"/>
        </w:rPr>
        <w:t xml:space="preserve">. Il fait partie des logiciels de gestion de </w:t>
      </w:r>
      <w:hyperlink r:id="rId10" w:tooltip="Base de données" w:history="1">
        <w:r w:rsidRPr="002E0BEA">
          <w:rPr>
            <w:rStyle w:val="Lienhypertexte"/>
            <w:rFonts w:asciiTheme="majorBidi" w:hAnsiTheme="majorBidi" w:cstheme="majorBidi"/>
            <w:color w:val="auto"/>
            <w:u w:val="none"/>
          </w:rPr>
          <w:t>base de données</w:t>
        </w:r>
      </w:hyperlink>
      <w:r w:rsidRPr="002E0BEA">
        <w:rPr>
          <w:rFonts w:asciiTheme="majorBidi" w:hAnsiTheme="majorBidi" w:cstheme="majorBidi"/>
        </w:rPr>
        <w:t xml:space="preserve"> les plus utilisés au monde, autant par le grand public (applications web principalement) que par des professionnels, en concurrence avec </w:t>
      </w:r>
      <w:hyperlink r:id="rId11" w:tooltip="Oracle Database" w:history="1">
        <w:r w:rsidRPr="002E0BEA">
          <w:rPr>
            <w:rStyle w:val="Lienhypertexte"/>
            <w:rFonts w:asciiTheme="majorBidi" w:hAnsiTheme="majorBidi" w:cstheme="majorBidi"/>
            <w:color w:val="auto"/>
            <w:u w:val="none"/>
          </w:rPr>
          <w:t>Oracle</w:t>
        </w:r>
      </w:hyperlink>
      <w:r w:rsidRPr="002E0BEA">
        <w:rPr>
          <w:rFonts w:asciiTheme="majorBidi" w:hAnsiTheme="majorBidi" w:cstheme="majorBidi"/>
        </w:rPr>
        <w:t xml:space="preserve"> et </w:t>
      </w:r>
      <w:hyperlink r:id="rId12" w:tooltip="Microsoft SQL Server" w:history="1">
        <w:r w:rsidRPr="002E0BEA">
          <w:rPr>
            <w:rStyle w:val="Lienhypertexte"/>
            <w:rFonts w:asciiTheme="majorBidi" w:hAnsiTheme="majorBidi" w:cstheme="majorBidi"/>
            <w:color w:val="auto"/>
            <w:u w:val="none"/>
          </w:rPr>
          <w:t>Microsoft SQL Server</w:t>
        </w:r>
      </w:hyperlink>
      <w:r w:rsidRPr="002E0BEA">
        <w:rPr>
          <w:rFonts w:asciiTheme="majorBidi" w:hAnsiTheme="majorBidi" w:cstheme="majorBidi"/>
        </w:rPr>
        <w:t xml:space="preserve">. </w:t>
      </w:r>
      <w:hyperlink r:id="rId13" w:tooltip="MySQL AB" w:history="1">
        <w:r w:rsidRPr="002E0BEA">
          <w:rPr>
            <w:rStyle w:val="Lienhypertexte"/>
            <w:rFonts w:asciiTheme="majorBidi" w:hAnsiTheme="majorBidi" w:cstheme="majorBidi"/>
            <w:color w:val="auto"/>
            <w:u w:val="none"/>
          </w:rPr>
          <w:t>MySQL AB</w:t>
        </w:r>
      </w:hyperlink>
      <w:r w:rsidRPr="002E0BEA">
        <w:rPr>
          <w:rFonts w:asciiTheme="majorBidi" w:hAnsiTheme="majorBidi" w:cstheme="majorBidi"/>
        </w:rPr>
        <w:t xml:space="preserve"> a été acheté le </w:t>
      </w:r>
      <w:hyperlink r:id="rId14" w:tooltip="16 janvier" w:history="1">
        <w:r w:rsidRPr="002E0BEA">
          <w:rPr>
            <w:rStyle w:val="Lienhypertexte"/>
            <w:rFonts w:asciiTheme="majorBidi" w:hAnsiTheme="majorBidi" w:cstheme="majorBidi"/>
            <w:color w:val="auto"/>
            <w:u w:val="none"/>
          </w:rPr>
          <w:t>16</w:t>
        </w:r>
      </w:hyperlink>
      <w:r w:rsidRPr="002E0BEA">
        <w:rPr>
          <w:rFonts w:asciiTheme="majorBidi" w:hAnsiTheme="majorBidi" w:cstheme="majorBidi"/>
        </w:rPr>
        <w:t> </w:t>
      </w:r>
      <w:hyperlink r:id="rId15" w:tooltip="Janvier 2008" w:history="1">
        <w:r w:rsidRPr="002E0BEA">
          <w:rPr>
            <w:rStyle w:val="Lienhypertexte"/>
            <w:rFonts w:asciiTheme="majorBidi" w:hAnsiTheme="majorBidi" w:cstheme="majorBidi"/>
            <w:color w:val="auto"/>
            <w:u w:val="none"/>
          </w:rPr>
          <w:t>janvier</w:t>
        </w:r>
      </w:hyperlink>
      <w:r w:rsidRPr="002E0BEA">
        <w:rPr>
          <w:rFonts w:asciiTheme="majorBidi" w:hAnsiTheme="majorBidi" w:cstheme="majorBidi"/>
        </w:rPr>
        <w:t> </w:t>
      </w:r>
      <w:hyperlink r:id="rId16" w:tooltip="2008 en informatique" w:history="1">
        <w:r w:rsidRPr="002E0BEA">
          <w:rPr>
            <w:rStyle w:val="Lienhypertexte"/>
            <w:rFonts w:asciiTheme="majorBidi" w:hAnsiTheme="majorBidi" w:cstheme="majorBidi"/>
            <w:color w:val="auto"/>
            <w:u w:val="none"/>
          </w:rPr>
          <w:t>2008</w:t>
        </w:r>
      </w:hyperlink>
      <w:r w:rsidRPr="002E0BEA">
        <w:rPr>
          <w:rFonts w:asciiTheme="majorBidi" w:hAnsiTheme="majorBidi" w:cstheme="majorBidi"/>
        </w:rPr>
        <w:t xml:space="preserve"> par </w:t>
      </w:r>
      <w:hyperlink r:id="rId17" w:tooltip="Sun Microsystems" w:history="1">
        <w:r w:rsidRPr="002E0BEA">
          <w:rPr>
            <w:rStyle w:val="Lienhypertexte"/>
            <w:rFonts w:asciiTheme="majorBidi" w:hAnsiTheme="majorBidi" w:cstheme="majorBidi"/>
            <w:color w:val="auto"/>
            <w:u w:val="none"/>
          </w:rPr>
          <w:t>Sun Microsystems</w:t>
        </w:r>
      </w:hyperlink>
      <w:r w:rsidRPr="002E0BEA">
        <w:rPr>
          <w:rFonts w:asciiTheme="majorBidi" w:hAnsiTheme="majorBidi" w:cstheme="majorBidi"/>
        </w:rPr>
        <w:t xml:space="preserve"> pour un milliard de </w:t>
      </w:r>
      <w:hyperlink r:id="rId18" w:tooltip="Dollar américain" w:history="1">
        <w:r w:rsidRPr="002E0BEA">
          <w:rPr>
            <w:rStyle w:val="Lienhypertexte"/>
            <w:rFonts w:asciiTheme="majorBidi" w:hAnsiTheme="majorBidi" w:cstheme="majorBidi"/>
            <w:color w:val="auto"/>
            <w:u w:val="none"/>
          </w:rPr>
          <w:t>dollars américains</w:t>
        </w:r>
      </w:hyperlink>
      <w:hyperlink r:id="rId19" w:anchor="cite_note-0" w:history="1">
        <w:r w:rsidRPr="002E0BEA">
          <w:rPr>
            <w:rStyle w:val="citecrochet1"/>
            <w:rFonts w:asciiTheme="majorBidi" w:hAnsiTheme="majorBidi" w:cstheme="majorBidi"/>
            <w:vertAlign w:val="superscript"/>
            <w:specVanish w:val="0"/>
          </w:rPr>
          <w:t>[</w:t>
        </w:r>
        <w:r w:rsidRPr="002E0BEA">
          <w:rPr>
            <w:rStyle w:val="Lienhypertexte"/>
            <w:rFonts w:asciiTheme="majorBidi" w:hAnsiTheme="majorBidi" w:cstheme="majorBidi"/>
            <w:color w:val="auto"/>
            <w:u w:val="none"/>
            <w:vertAlign w:val="superscript"/>
          </w:rPr>
          <w:t>1</w:t>
        </w:r>
        <w:r w:rsidRPr="002E0BEA">
          <w:rPr>
            <w:rStyle w:val="citecrochet1"/>
            <w:rFonts w:asciiTheme="majorBidi" w:hAnsiTheme="majorBidi" w:cstheme="majorBidi"/>
            <w:vertAlign w:val="superscript"/>
            <w:specVanish w:val="0"/>
          </w:rPr>
          <w:t>]</w:t>
        </w:r>
      </w:hyperlink>
      <w:r w:rsidRPr="002E0BEA">
        <w:rPr>
          <w:rFonts w:asciiTheme="majorBidi" w:hAnsiTheme="majorBidi" w:cstheme="majorBidi"/>
        </w:rPr>
        <w:t xml:space="preserve">. En 2009, </w:t>
      </w:r>
      <w:hyperlink r:id="rId20" w:tooltip="Sun Microsystems" w:history="1">
        <w:r w:rsidRPr="002E0BEA">
          <w:rPr>
            <w:rStyle w:val="Lienhypertexte"/>
            <w:rFonts w:asciiTheme="majorBidi" w:hAnsiTheme="majorBidi" w:cstheme="majorBidi"/>
            <w:color w:val="auto"/>
            <w:u w:val="none"/>
          </w:rPr>
          <w:t>Sun Microsystems</w:t>
        </w:r>
      </w:hyperlink>
      <w:r w:rsidRPr="002E0BEA">
        <w:rPr>
          <w:rFonts w:asciiTheme="majorBidi" w:hAnsiTheme="majorBidi" w:cstheme="majorBidi"/>
        </w:rPr>
        <w:t xml:space="preserve"> a été acquis par </w:t>
      </w:r>
      <w:hyperlink r:id="rId21" w:tooltip="Oracle Corporation" w:history="1">
        <w:r w:rsidRPr="002E0BEA">
          <w:rPr>
            <w:rStyle w:val="Lienhypertexte"/>
            <w:rFonts w:asciiTheme="majorBidi" w:hAnsiTheme="majorBidi" w:cstheme="majorBidi"/>
            <w:color w:val="auto"/>
            <w:u w:val="none"/>
          </w:rPr>
          <w:t>Oracle Corporation</w:t>
        </w:r>
      </w:hyperlink>
      <w:r w:rsidRPr="002E0BEA">
        <w:rPr>
          <w:rFonts w:asciiTheme="majorBidi" w:hAnsiTheme="majorBidi" w:cstheme="majorBidi"/>
        </w:rPr>
        <w:t xml:space="preserve">, mettant entre les mains d'une même société les deux produits concurrents que sont </w:t>
      </w:r>
      <w:hyperlink r:id="rId22" w:tooltip="Oracle Database" w:history="1">
        <w:r w:rsidRPr="002E0BEA">
          <w:rPr>
            <w:rStyle w:val="Lienhypertexte"/>
            <w:rFonts w:asciiTheme="majorBidi" w:hAnsiTheme="majorBidi" w:cstheme="majorBidi"/>
            <w:color w:val="auto"/>
            <w:u w:val="none"/>
          </w:rPr>
          <w:t xml:space="preserve">Oracle </w:t>
        </w:r>
        <w:proofErr w:type="spellStart"/>
        <w:r w:rsidRPr="002E0BEA">
          <w:rPr>
            <w:rStyle w:val="Lienhypertexte"/>
            <w:rFonts w:asciiTheme="majorBidi" w:hAnsiTheme="majorBidi" w:cstheme="majorBidi"/>
            <w:color w:val="auto"/>
            <w:u w:val="none"/>
          </w:rPr>
          <w:t>Database</w:t>
        </w:r>
        <w:proofErr w:type="spellEnd"/>
      </w:hyperlink>
      <w:r w:rsidRPr="002E0BEA">
        <w:rPr>
          <w:rFonts w:asciiTheme="majorBidi" w:hAnsiTheme="majorBidi" w:cstheme="majorBidi"/>
        </w:rPr>
        <w:t xml:space="preserve"> et MySQL. Ce rachat a été autorisé par la </w:t>
      </w:r>
      <w:hyperlink r:id="rId23" w:tooltip="Commission européenne" w:history="1">
        <w:r w:rsidRPr="002E0BEA">
          <w:rPr>
            <w:rStyle w:val="Lienhypertexte"/>
            <w:rFonts w:asciiTheme="majorBidi" w:hAnsiTheme="majorBidi" w:cstheme="majorBidi"/>
            <w:color w:val="auto"/>
            <w:u w:val="none"/>
          </w:rPr>
          <w:t>Commission européenne</w:t>
        </w:r>
      </w:hyperlink>
      <w:r w:rsidRPr="002E0BEA">
        <w:rPr>
          <w:rFonts w:asciiTheme="majorBidi" w:hAnsiTheme="majorBidi" w:cstheme="majorBidi"/>
        </w:rPr>
        <w:t xml:space="preserve"> le </w:t>
      </w:r>
      <w:hyperlink r:id="rId24" w:tooltip="21 janvier" w:history="1">
        <w:r w:rsidRPr="002E0BEA">
          <w:rPr>
            <w:rStyle w:val="Lienhypertexte"/>
            <w:rFonts w:asciiTheme="majorBidi" w:hAnsiTheme="majorBidi" w:cstheme="majorBidi"/>
            <w:color w:val="auto"/>
            <w:u w:val="none"/>
          </w:rPr>
          <w:t>21</w:t>
        </w:r>
      </w:hyperlink>
      <w:r w:rsidRPr="002E0BEA">
        <w:rPr>
          <w:rFonts w:asciiTheme="majorBidi" w:hAnsiTheme="majorBidi" w:cstheme="majorBidi"/>
        </w:rPr>
        <w:t> </w:t>
      </w:r>
      <w:hyperlink r:id="rId25" w:tooltip="Janvier 2010" w:history="1">
        <w:r w:rsidRPr="002E0BEA">
          <w:rPr>
            <w:rStyle w:val="Lienhypertexte"/>
            <w:rFonts w:asciiTheme="majorBidi" w:hAnsiTheme="majorBidi" w:cstheme="majorBidi"/>
            <w:color w:val="auto"/>
            <w:u w:val="none"/>
          </w:rPr>
          <w:t>janvier</w:t>
        </w:r>
      </w:hyperlink>
      <w:r w:rsidRPr="002E0BEA">
        <w:rPr>
          <w:rFonts w:asciiTheme="majorBidi" w:hAnsiTheme="majorBidi" w:cstheme="majorBidi"/>
        </w:rPr>
        <w:t> </w:t>
      </w:r>
      <w:hyperlink r:id="rId26" w:tooltip="2010 en informatique" w:history="1">
        <w:r w:rsidRPr="002E0BEA">
          <w:rPr>
            <w:rStyle w:val="Lienhypertexte"/>
            <w:rFonts w:asciiTheme="majorBidi" w:hAnsiTheme="majorBidi" w:cstheme="majorBidi"/>
            <w:color w:val="auto"/>
            <w:u w:val="none"/>
          </w:rPr>
          <w:t>2010</w:t>
        </w:r>
      </w:hyperlink>
      <w:hyperlink r:id="rId27" w:anchor="cite_note-1" w:history="1">
        <w:r w:rsidRPr="002E0BEA">
          <w:rPr>
            <w:rStyle w:val="citecrochet1"/>
            <w:rFonts w:asciiTheme="majorBidi" w:hAnsiTheme="majorBidi" w:cstheme="majorBidi"/>
            <w:vertAlign w:val="superscript"/>
            <w:specVanish w:val="0"/>
          </w:rPr>
          <w:t>[</w:t>
        </w:r>
        <w:r w:rsidRPr="002E0BEA">
          <w:rPr>
            <w:rStyle w:val="Lienhypertexte"/>
            <w:rFonts w:asciiTheme="majorBidi" w:hAnsiTheme="majorBidi" w:cstheme="majorBidi"/>
            <w:color w:val="auto"/>
            <w:u w:val="none"/>
            <w:vertAlign w:val="superscript"/>
          </w:rPr>
          <w:t>2</w:t>
        </w:r>
        <w:r w:rsidRPr="002E0BEA">
          <w:rPr>
            <w:rStyle w:val="citecrochet1"/>
            <w:rFonts w:asciiTheme="majorBidi" w:hAnsiTheme="majorBidi" w:cstheme="majorBidi"/>
            <w:vertAlign w:val="superscript"/>
            <w:specVanish w:val="0"/>
          </w:rPr>
          <w:t>]</w:t>
        </w:r>
      </w:hyperlink>
      <w:r w:rsidRPr="002E0BEA">
        <w:rPr>
          <w:rFonts w:asciiTheme="majorBidi" w:hAnsiTheme="majorBidi" w:cstheme="majorBidi"/>
          <w:vertAlign w:val="superscript"/>
        </w:rPr>
        <w:t>,</w:t>
      </w:r>
      <w:hyperlink r:id="rId28" w:anchor="cite_note-2" w:history="1">
        <w:r w:rsidRPr="002E0BEA">
          <w:rPr>
            <w:rStyle w:val="citecrochet1"/>
            <w:rFonts w:asciiTheme="majorBidi" w:hAnsiTheme="majorBidi" w:cstheme="majorBidi"/>
            <w:vertAlign w:val="superscript"/>
            <w:specVanish w:val="0"/>
          </w:rPr>
          <w:t>[</w:t>
        </w:r>
        <w:r w:rsidRPr="002E0BEA">
          <w:rPr>
            <w:rStyle w:val="Lienhypertexte"/>
            <w:rFonts w:asciiTheme="majorBidi" w:hAnsiTheme="majorBidi" w:cstheme="majorBidi"/>
            <w:color w:val="auto"/>
            <w:u w:val="none"/>
            <w:vertAlign w:val="superscript"/>
          </w:rPr>
          <w:t>3</w:t>
        </w:r>
        <w:r w:rsidRPr="002E0BEA">
          <w:rPr>
            <w:rStyle w:val="citecrochet1"/>
            <w:rFonts w:asciiTheme="majorBidi" w:hAnsiTheme="majorBidi" w:cstheme="majorBidi"/>
            <w:vertAlign w:val="superscript"/>
            <w:specVanish w:val="0"/>
          </w:rPr>
          <w:t>]</w:t>
        </w:r>
      </w:hyperlink>
      <w:r w:rsidRPr="002E0BEA">
        <w:rPr>
          <w:rFonts w:asciiTheme="majorBidi" w:hAnsiTheme="majorBidi" w:cstheme="majorBidi"/>
        </w:rPr>
        <w:t xml:space="preserve">. Depuis </w:t>
      </w:r>
      <w:hyperlink r:id="rId29" w:tooltip="Mai 2009" w:history="1">
        <w:r w:rsidRPr="002E0BEA">
          <w:rPr>
            <w:rStyle w:val="Lienhypertexte"/>
            <w:rFonts w:asciiTheme="majorBidi" w:hAnsiTheme="majorBidi" w:cstheme="majorBidi"/>
            <w:color w:val="auto"/>
            <w:u w:val="none"/>
          </w:rPr>
          <w:t>mai 2009</w:t>
        </w:r>
      </w:hyperlink>
      <w:r w:rsidRPr="002E0BEA">
        <w:rPr>
          <w:rFonts w:asciiTheme="majorBidi" w:hAnsiTheme="majorBidi" w:cstheme="majorBidi"/>
        </w:rPr>
        <w:t xml:space="preserve">, son créateur </w:t>
      </w:r>
      <w:hyperlink r:id="rId30" w:tooltip="Michael Widenius" w:history="1">
        <w:r w:rsidRPr="002E0BEA">
          <w:rPr>
            <w:rStyle w:val="Lienhypertexte"/>
            <w:rFonts w:asciiTheme="majorBidi" w:hAnsiTheme="majorBidi" w:cstheme="majorBidi"/>
            <w:color w:val="auto"/>
            <w:u w:val="none"/>
          </w:rPr>
          <w:t xml:space="preserve">Michael </w:t>
        </w:r>
        <w:proofErr w:type="spellStart"/>
        <w:r w:rsidRPr="002E0BEA">
          <w:rPr>
            <w:rStyle w:val="Lienhypertexte"/>
            <w:rFonts w:asciiTheme="majorBidi" w:hAnsiTheme="majorBidi" w:cstheme="majorBidi"/>
            <w:color w:val="auto"/>
            <w:u w:val="none"/>
          </w:rPr>
          <w:t>Widenius</w:t>
        </w:r>
        <w:proofErr w:type="spellEnd"/>
      </w:hyperlink>
      <w:r w:rsidRPr="002E0BEA">
        <w:rPr>
          <w:rFonts w:asciiTheme="majorBidi" w:hAnsiTheme="majorBidi" w:cstheme="majorBidi"/>
        </w:rPr>
        <w:t xml:space="preserve"> a créé </w:t>
      </w:r>
      <w:hyperlink r:id="rId31" w:tooltip="MariaDB" w:history="1">
        <w:proofErr w:type="spellStart"/>
        <w:r w:rsidRPr="002E0BEA">
          <w:rPr>
            <w:rStyle w:val="Lienhypertexte"/>
            <w:rFonts w:asciiTheme="majorBidi" w:hAnsiTheme="majorBidi" w:cstheme="majorBidi"/>
            <w:color w:val="auto"/>
            <w:u w:val="none"/>
          </w:rPr>
          <w:t>MariaDB</w:t>
        </w:r>
        <w:proofErr w:type="spellEnd"/>
      </w:hyperlink>
      <w:r w:rsidRPr="002E0BEA">
        <w:rPr>
          <w:rFonts w:asciiTheme="majorBidi" w:hAnsiTheme="majorBidi" w:cstheme="majorBidi"/>
        </w:rPr>
        <w:t xml:space="preserve"> pour continuer son développement en tant que projet Open Source.</w:t>
      </w:r>
    </w:p>
    <w:p w:rsidR="000E6A5D" w:rsidRPr="007F3809" w:rsidRDefault="007F3809" w:rsidP="002E0BEA">
      <w:pPr>
        <w:pStyle w:val="NormalWeb"/>
        <w:spacing w:before="120" w:beforeAutospacing="0" w:after="60" w:afterAutospacing="0" w:line="360" w:lineRule="auto"/>
        <w:jc w:val="both"/>
        <w:rPr>
          <w:rFonts w:asciiTheme="minorBidi" w:hAnsiTheme="minorBidi" w:cstheme="minorBidi"/>
          <w:b/>
          <w:bCs/>
          <w:sz w:val="28"/>
          <w:szCs w:val="28"/>
        </w:rPr>
      </w:pPr>
      <w:r>
        <w:rPr>
          <w:rFonts w:asciiTheme="minorBidi" w:hAnsiTheme="minorBidi" w:cstheme="minorBidi"/>
          <w:b/>
          <w:bCs/>
          <w:sz w:val="28"/>
          <w:szCs w:val="28"/>
        </w:rPr>
        <w:t xml:space="preserve">       </w:t>
      </w:r>
      <w:r w:rsidR="000E6A5D" w:rsidRPr="007F3809">
        <w:rPr>
          <w:rFonts w:asciiTheme="minorBidi" w:hAnsiTheme="minorBidi" w:cstheme="minorBidi"/>
          <w:b/>
          <w:bCs/>
          <w:sz w:val="28"/>
          <w:szCs w:val="28"/>
        </w:rPr>
        <w:t>2.4. Adobe Dreamweaver CS5</w:t>
      </w:r>
    </w:p>
    <w:p w:rsidR="000E6A5D" w:rsidRPr="002E0BEA" w:rsidRDefault="000E6A5D" w:rsidP="002E0BEA">
      <w:pPr>
        <w:pStyle w:val="NormalWeb"/>
        <w:spacing w:before="120" w:beforeAutospacing="0" w:after="60" w:afterAutospacing="0" w:line="360" w:lineRule="auto"/>
        <w:ind w:firstLine="708"/>
        <w:jc w:val="both"/>
        <w:rPr>
          <w:rFonts w:asciiTheme="majorBidi" w:hAnsiTheme="majorBidi" w:cstheme="majorBidi"/>
        </w:rPr>
      </w:pPr>
      <w:r w:rsidRPr="002E0BEA">
        <w:rPr>
          <w:rFonts w:asciiTheme="majorBidi" w:hAnsiTheme="majorBidi" w:cstheme="majorBidi"/>
        </w:rPr>
        <w:t>Logiciel de référence pour la création web, Adobe Dreamweaver CS5.5 propose des outils graphiques et de programmation adaptés à l'élaboration de sites web standard et de maquettes pour les postes de travail, Smartphones, tablettes et autres terminaux.</w:t>
      </w:r>
    </w:p>
    <w:p w:rsidR="000E6A5D" w:rsidRPr="007F3809" w:rsidRDefault="007F3809" w:rsidP="002E0BEA">
      <w:pPr>
        <w:pStyle w:val="NormalWeb"/>
        <w:spacing w:before="120" w:beforeAutospacing="0" w:after="60" w:afterAutospacing="0" w:line="360" w:lineRule="auto"/>
        <w:jc w:val="both"/>
        <w:rPr>
          <w:rFonts w:asciiTheme="minorBidi" w:hAnsiTheme="minorBidi" w:cstheme="minorBidi"/>
          <w:b/>
          <w:bCs/>
          <w:sz w:val="28"/>
          <w:szCs w:val="28"/>
        </w:rPr>
      </w:pPr>
      <w:r>
        <w:rPr>
          <w:rFonts w:asciiTheme="minorBidi" w:hAnsiTheme="minorBidi" w:cstheme="minorBidi"/>
          <w:b/>
          <w:bCs/>
          <w:sz w:val="28"/>
          <w:szCs w:val="28"/>
        </w:rPr>
        <w:t xml:space="preserve">        </w:t>
      </w:r>
      <w:r w:rsidR="000E6A5D" w:rsidRPr="007F3809">
        <w:rPr>
          <w:rFonts w:asciiTheme="minorBidi" w:hAnsiTheme="minorBidi" w:cstheme="minorBidi"/>
          <w:b/>
          <w:bCs/>
          <w:sz w:val="28"/>
          <w:szCs w:val="28"/>
        </w:rPr>
        <w:t>2.5. Adobe Photoshop CS5</w:t>
      </w:r>
    </w:p>
    <w:p w:rsidR="000E6A5D" w:rsidRPr="002E0BEA" w:rsidRDefault="000E6A5D" w:rsidP="002E0BEA">
      <w:pPr>
        <w:pStyle w:val="NormalWeb"/>
        <w:spacing w:before="120" w:beforeAutospacing="0" w:after="60" w:afterAutospacing="0" w:line="360" w:lineRule="auto"/>
        <w:ind w:firstLine="708"/>
        <w:jc w:val="both"/>
        <w:rPr>
          <w:rFonts w:asciiTheme="majorBidi" w:hAnsiTheme="majorBidi" w:cstheme="majorBidi"/>
        </w:rPr>
      </w:pPr>
      <w:r w:rsidRPr="002E0BEA">
        <w:rPr>
          <w:rFonts w:asciiTheme="majorBidi" w:hAnsiTheme="majorBidi" w:cstheme="majorBidi"/>
        </w:rPr>
        <w:t>Adobe Photoshop CS5 réinvente l'imagerie numérique grâce à ses outils révolutionnaires pour la photographie, les sélections, etc. Vous pouvez désormais l'utiliser avec les applications mobiles stimulant la créativité et la productivité, dès leur disponibilité</w:t>
      </w:r>
    </w:p>
    <w:p w:rsidR="000E6A5D" w:rsidRPr="007F3809" w:rsidRDefault="007F3809" w:rsidP="002E0BEA">
      <w:pPr>
        <w:spacing w:before="120" w:after="60" w:line="360" w:lineRule="auto"/>
        <w:jc w:val="both"/>
        <w:rPr>
          <w:rFonts w:asciiTheme="minorBidi" w:hAnsiTheme="minorBidi"/>
          <w:b/>
          <w:bCs/>
          <w:sz w:val="30"/>
          <w:szCs w:val="30"/>
          <w:lang w:bidi="ar-DZ"/>
        </w:rPr>
      </w:pPr>
      <w:r w:rsidRPr="007F3809">
        <w:rPr>
          <w:rFonts w:asciiTheme="minorBidi" w:hAnsiTheme="minorBidi"/>
          <w:b/>
          <w:bCs/>
          <w:sz w:val="30"/>
          <w:szCs w:val="30"/>
          <w:lang w:bidi="ar-DZ"/>
        </w:rPr>
        <w:t xml:space="preserve">3. </w:t>
      </w:r>
      <w:r w:rsidR="000E6A5D" w:rsidRPr="007F3809">
        <w:rPr>
          <w:rFonts w:asciiTheme="minorBidi" w:hAnsiTheme="minorBidi"/>
          <w:b/>
          <w:bCs/>
          <w:sz w:val="30"/>
          <w:szCs w:val="30"/>
          <w:lang w:bidi="ar-DZ"/>
        </w:rPr>
        <w:t>Présentation  générale de l’interface de l’application</w:t>
      </w:r>
    </w:p>
    <w:p w:rsidR="000E6A5D" w:rsidRPr="002E0BEA" w:rsidRDefault="000E6A5D" w:rsidP="002E0BEA">
      <w:pPr>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Notre site se compose en 2 vues : administrateur et client.</w:t>
      </w:r>
    </w:p>
    <w:p w:rsidR="000E6A5D" w:rsidRPr="007F3809" w:rsidRDefault="007F3809" w:rsidP="002E0BEA">
      <w:pPr>
        <w:spacing w:before="120" w:after="60" w:line="360" w:lineRule="auto"/>
        <w:jc w:val="both"/>
        <w:rPr>
          <w:rFonts w:asciiTheme="minorBidi" w:hAnsiTheme="minorBidi"/>
          <w:b/>
          <w:bCs/>
          <w:sz w:val="28"/>
          <w:szCs w:val="28"/>
        </w:rPr>
      </w:pPr>
      <w:r>
        <w:rPr>
          <w:rFonts w:asciiTheme="minorBidi" w:hAnsiTheme="minorBidi"/>
          <w:b/>
          <w:bCs/>
          <w:sz w:val="28"/>
          <w:szCs w:val="28"/>
        </w:rPr>
        <w:t xml:space="preserve">       </w:t>
      </w:r>
      <w:r w:rsidR="000E6A5D" w:rsidRPr="007F3809">
        <w:rPr>
          <w:rFonts w:asciiTheme="minorBidi" w:hAnsiTheme="minorBidi"/>
          <w:b/>
          <w:bCs/>
          <w:sz w:val="28"/>
          <w:szCs w:val="28"/>
        </w:rPr>
        <w:t>3.1 Vue client</w:t>
      </w:r>
    </w:p>
    <w:p w:rsidR="000E6A5D" w:rsidRPr="002E0BEA" w:rsidRDefault="000E6A5D" w:rsidP="002E0BEA">
      <w:pPr>
        <w:spacing w:before="120" w:after="60" w:line="360" w:lineRule="auto"/>
        <w:jc w:val="both"/>
        <w:rPr>
          <w:rFonts w:asciiTheme="majorBidi" w:hAnsiTheme="majorBidi" w:cstheme="majorBidi"/>
          <w:b/>
          <w:bCs/>
          <w:sz w:val="26"/>
          <w:szCs w:val="26"/>
        </w:rPr>
      </w:pPr>
      <w:r w:rsidRPr="002E0BEA">
        <w:rPr>
          <w:rFonts w:asciiTheme="majorBidi" w:hAnsiTheme="majorBidi" w:cstheme="majorBidi"/>
          <w:sz w:val="24"/>
          <w:szCs w:val="24"/>
        </w:rPr>
        <w:t>Dés que le client rentre sur le site, cette page d’accueil lui est affichée</w:t>
      </w:r>
    </w:p>
    <w:p w:rsidR="000E6A5D" w:rsidRPr="002E0BEA" w:rsidRDefault="000E6A5D" w:rsidP="002E0BEA">
      <w:pPr>
        <w:spacing w:before="120" w:after="60" w:line="360" w:lineRule="auto"/>
        <w:jc w:val="both"/>
        <w:rPr>
          <w:rFonts w:asciiTheme="majorBidi" w:hAnsiTheme="majorBidi" w:cstheme="majorBidi"/>
        </w:rPr>
      </w:pPr>
      <w:r w:rsidRPr="002E0BEA">
        <w:rPr>
          <w:rFonts w:asciiTheme="majorBidi" w:hAnsiTheme="majorBidi" w:cstheme="majorBidi"/>
          <w:noProof/>
        </w:rPr>
        <w:lastRenderedPageBreak/>
        <w:drawing>
          <wp:inline distT="0" distB="0" distL="0" distR="0" wp14:anchorId="7A458642" wp14:editId="583C9B78">
            <wp:extent cx="5514975" cy="3695700"/>
            <wp:effectExtent l="19050" t="0" r="9525" b="0"/>
            <wp:docPr id="4" name="Image 1" descr="C:\Documents and Settings\Administrateur\Bureau\Sans t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eur\Bureau\Sans titre.JPG"/>
                    <pic:cNvPicPr>
                      <a:picLocks noChangeAspect="1" noChangeArrowheads="1"/>
                    </pic:cNvPicPr>
                  </pic:nvPicPr>
                  <pic:blipFill>
                    <a:blip r:embed="rId32"/>
                    <a:srcRect b="8057"/>
                    <a:stretch>
                      <a:fillRect/>
                    </a:stretch>
                  </pic:blipFill>
                  <pic:spPr bwMode="auto">
                    <a:xfrm>
                      <a:off x="0" y="0"/>
                      <a:ext cx="5514975" cy="3695700"/>
                    </a:xfrm>
                    <a:prstGeom prst="rect">
                      <a:avLst/>
                    </a:prstGeom>
                    <a:noFill/>
                    <a:ln w="9525">
                      <a:noFill/>
                      <a:miter lim="800000"/>
                      <a:headEnd/>
                      <a:tailEnd/>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Figure2</w:t>
      </w:r>
      <w:r w:rsidR="00427994">
        <w:rPr>
          <w:rFonts w:asciiTheme="majorBidi" w:hAnsiTheme="majorBidi" w:cstheme="majorBidi"/>
          <w:b/>
          <w:bCs/>
          <w:sz w:val="24"/>
          <w:szCs w:val="24"/>
        </w:rPr>
        <w:t>9</w:t>
      </w:r>
      <w:r w:rsidRPr="002E0BEA">
        <w:rPr>
          <w:rFonts w:asciiTheme="majorBidi" w:hAnsiTheme="majorBidi" w:cstheme="majorBidi"/>
          <w:b/>
          <w:bCs/>
          <w:sz w:val="24"/>
          <w:szCs w:val="24"/>
        </w:rPr>
        <w:t> : Page d’accueil</w:t>
      </w:r>
    </w:p>
    <w:p w:rsidR="000E6A5D" w:rsidRPr="002E0BEA" w:rsidRDefault="000E6A5D" w:rsidP="00D94A9C">
      <w:pPr>
        <w:autoSpaceDE w:val="0"/>
        <w:autoSpaceDN w:val="0"/>
        <w:adjustRightInd w:val="0"/>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Dés que le client se connecte sur le site, il accède à la page d’accueil, cette page</w:t>
      </w:r>
      <w:r w:rsidR="00D94A9C">
        <w:rPr>
          <w:rFonts w:asciiTheme="majorBidi" w:hAnsiTheme="majorBidi" w:cstheme="majorBidi"/>
          <w:sz w:val="24"/>
          <w:szCs w:val="24"/>
        </w:rPr>
        <w:t xml:space="preserve"> </w:t>
      </w:r>
      <w:r w:rsidRPr="002E0BEA">
        <w:rPr>
          <w:rFonts w:asciiTheme="majorBidi" w:hAnsiTheme="majorBidi" w:cstheme="majorBidi"/>
          <w:sz w:val="24"/>
          <w:szCs w:val="24"/>
        </w:rPr>
        <w:t>comporte 4parties :</w:t>
      </w:r>
    </w:p>
    <w:p w:rsidR="000E6A5D" w:rsidRPr="002E0BEA" w:rsidRDefault="000E6A5D" w:rsidP="002E0BEA">
      <w:pPr>
        <w:pStyle w:val="Paragraphedeliste"/>
        <w:numPr>
          <w:ilvl w:val="0"/>
          <w:numId w:val="1"/>
        </w:numPr>
        <w:autoSpaceDE w:val="0"/>
        <w:autoSpaceDN w:val="0"/>
        <w:adjustRightInd w:val="0"/>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Partie01 </w:t>
      </w:r>
      <w:r w:rsidR="00D94A9C" w:rsidRPr="002E0BEA">
        <w:rPr>
          <w:rFonts w:asciiTheme="majorBidi" w:hAnsiTheme="majorBidi" w:cstheme="majorBidi"/>
          <w:sz w:val="24"/>
          <w:szCs w:val="24"/>
        </w:rPr>
        <w:t>: List</w:t>
      </w:r>
      <w:r w:rsidRPr="002E0BEA">
        <w:rPr>
          <w:rFonts w:asciiTheme="majorBidi" w:hAnsiTheme="majorBidi" w:cstheme="majorBidi"/>
          <w:sz w:val="24"/>
          <w:szCs w:val="24"/>
        </w:rPr>
        <w:t xml:space="preserve"> des </w:t>
      </w:r>
      <w:r w:rsidR="00D94A9C" w:rsidRPr="002E0BEA">
        <w:rPr>
          <w:rFonts w:asciiTheme="majorBidi" w:hAnsiTheme="majorBidi" w:cstheme="majorBidi"/>
          <w:sz w:val="24"/>
          <w:szCs w:val="24"/>
        </w:rPr>
        <w:t>catégories</w:t>
      </w:r>
      <w:r w:rsidRPr="002E0BEA">
        <w:rPr>
          <w:rFonts w:asciiTheme="majorBidi" w:hAnsiTheme="majorBidi" w:cstheme="majorBidi"/>
          <w:sz w:val="24"/>
          <w:szCs w:val="24"/>
        </w:rPr>
        <w:t xml:space="preserve"> ce qui donne a l’utilisateur l’occasion de filtrer les produits selon la catégorie </w:t>
      </w:r>
    </w:p>
    <w:p w:rsidR="000E6A5D" w:rsidRPr="00D94A9C" w:rsidRDefault="000E6A5D" w:rsidP="00D94A9C">
      <w:pPr>
        <w:pStyle w:val="Paragraphedeliste"/>
        <w:numPr>
          <w:ilvl w:val="0"/>
          <w:numId w:val="1"/>
        </w:numPr>
        <w:autoSpaceDE w:val="0"/>
        <w:autoSpaceDN w:val="0"/>
        <w:adjustRightInd w:val="0"/>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Partie 02 : elle comporte le menu de navigation d’où on peut se connecter ou</w:t>
      </w:r>
      <w:r w:rsidR="00D94A9C">
        <w:rPr>
          <w:rFonts w:asciiTheme="majorBidi" w:hAnsiTheme="majorBidi" w:cstheme="majorBidi"/>
          <w:sz w:val="24"/>
          <w:szCs w:val="24"/>
        </w:rPr>
        <w:t xml:space="preserve"> </w:t>
      </w:r>
      <w:r w:rsidRPr="00D94A9C">
        <w:rPr>
          <w:rFonts w:asciiTheme="majorBidi" w:hAnsiTheme="majorBidi" w:cstheme="majorBidi"/>
          <w:sz w:val="24"/>
          <w:szCs w:val="24"/>
        </w:rPr>
        <w:t xml:space="preserve">bien accéder a la page </w:t>
      </w:r>
      <w:r w:rsidR="00D94A9C" w:rsidRPr="00D94A9C">
        <w:rPr>
          <w:rFonts w:asciiTheme="majorBidi" w:hAnsiTheme="majorBidi" w:cstheme="majorBidi"/>
          <w:sz w:val="24"/>
          <w:szCs w:val="24"/>
        </w:rPr>
        <w:t>d’inscription,</w:t>
      </w:r>
      <w:r w:rsidRPr="00D94A9C">
        <w:rPr>
          <w:rFonts w:asciiTheme="majorBidi" w:hAnsiTheme="majorBidi" w:cstheme="majorBidi"/>
          <w:sz w:val="24"/>
          <w:szCs w:val="24"/>
        </w:rPr>
        <w:t xml:space="preserve"> catalogue et retour a la page d’accueil</w:t>
      </w:r>
    </w:p>
    <w:p w:rsidR="000E6A5D" w:rsidRPr="002E0BEA" w:rsidRDefault="000E6A5D" w:rsidP="002E0BEA">
      <w:pPr>
        <w:pStyle w:val="Paragraphedeliste"/>
        <w:numPr>
          <w:ilvl w:val="0"/>
          <w:numId w:val="2"/>
        </w:numPr>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 xml:space="preserve">Partie03 : comporte un composant de recherche guidé très facile d’utilisation </w:t>
      </w:r>
    </w:p>
    <w:p w:rsidR="00051F83" w:rsidRDefault="000E6A5D" w:rsidP="00051F83">
      <w:pPr>
        <w:pStyle w:val="Paragraphedeliste"/>
        <w:numPr>
          <w:ilvl w:val="0"/>
          <w:numId w:val="2"/>
        </w:numPr>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 xml:space="preserve">Partie04 : panier avant </w:t>
      </w:r>
      <w:r w:rsidR="00D94A9C" w:rsidRPr="002E0BEA">
        <w:rPr>
          <w:rFonts w:asciiTheme="majorBidi" w:hAnsiTheme="majorBidi" w:cstheme="majorBidi"/>
          <w:sz w:val="24"/>
          <w:szCs w:val="24"/>
        </w:rPr>
        <w:t>effectuer</w:t>
      </w:r>
      <w:r w:rsidRPr="002E0BEA">
        <w:rPr>
          <w:rFonts w:asciiTheme="majorBidi" w:hAnsiTheme="majorBidi" w:cstheme="majorBidi"/>
          <w:sz w:val="24"/>
          <w:szCs w:val="24"/>
        </w:rPr>
        <w:t xml:space="preserve"> la commande</w:t>
      </w:r>
    </w:p>
    <w:p w:rsidR="00051F83" w:rsidRPr="00051F83" w:rsidRDefault="00051F83" w:rsidP="00051F83">
      <w:pPr>
        <w:pStyle w:val="Paragraphedeliste"/>
        <w:spacing w:before="120" w:after="60" w:line="360" w:lineRule="auto"/>
        <w:jc w:val="both"/>
        <w:rPr>
          <w:rFonts w:asciiTheme="majorBidi" w:hAnsiTheme="majorBidi" w:cstheme="majorBidi"/>
          <w:sz w:val="24"/>
          <w:szCs w:val="24"/>
        </w:rPr>
      </w:pPr>
    </w:p>
    <w:p w:rsidR="000E6A5D" w:rsidRPr="002E0BEA" w:rsidRDefault="000E6A5D" w:rsidP="00C049D9">
      <w:pPr>
        <w:pStyle w:val="Paragraphedeliste"/>
        <w:spacing w:before="120" w:after="60" w:line="360" w:lineRule="auto"/>
        <w:ind w:left="0"/>
        <w:jc w:val="center"/>
        <w:rPr>
          <w:rFonts w:asciiTheme="majorBidi" w:hAnsiTheme="majorBidi" w:cstheme="majorBidi"/>
          <w:sz w:val="24"/>
          <w:szCs w:val="24"/>
        </w:rPr>
      </w:pPr>
      <w:r w:rsidRPr="002E0BEA">
        <w:rPr>
          <w:rFonts w:asciiTheme="majorBidi" w:hAnsiTheme="majorBidi" w:cstheme="majorBidi"/>
          <w:noProof/>
          <w:sz w:val="24"/>
          <w:szCs w:val="24"/>
        </w:rPr>
        <w:drawing>
          <wp:inline distT="0" distB="0" distL="0" distR="0" wp14:anchorId="2825306C" wp14:editId="35BF734E">
            <wp:extent cx="5579745" cy="1209675"/>
            <wp:effectExtent l="19050" t="0" r="1905" b="0"/>
            <wp:docPr id="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t="17768" b="53303"/>
                    <a:stretch>
                      <a:fillRect/>
                    </a:stretch>
                  </pic:blipFill>
                  <pic:spPr bwMode="auto">
                    <a:xfrm>
                      <a:off x="0" y="0"/>
                      <a:ext cx="5579745" cy="1209675"/>
                    </a:xfrm>
                    <a:prstGeom prst="rect">
                      <a:avLst/>
                    </a:prstGeom>
                    <a:noFill/>
                    <a:ln w="9525">
                      <a:noFill/>
                      <a:miter lim="800000"/>
                      <a:headEnd/>
                      <a:tailEnd/>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w:t>
      </w:r>
      <w:r w:rsidR="00427994">
        <w:rPr>
          <w:rFonts w:asciiTheme="majorBidi" w:hAnsiTheme="majorBidi" w:cstheme="majorBidi"/>
          <w:b/>
          <w:bCs/>
          <w:sz w:val="24"/>
          <w:szCs w:val="24"/>
        </w:rPr>
        <w:t>30 :</w:t>
      </w:r>
      <w:r w:rsidRPr="002E0BEA">
        <w:rPr>
          <w:rFonts w:asciiTheme="majorBidi" w:hAnsiTheme="majorBidi" w:cstheme="majorBidi"/>
          <w:b/>
          <w:bCs/>
          <w:sz w:val="24"/>
          <w:szCs w:val="24"/>
        </w:rPr>
        <w:t xml:space="preserve"> La page de login</w:t>
      </w:r>
    </w:p>
    <w:p w:rsidR="000E6A5D" w:rsidRPr="002E0BEA" w:rsidRDefault="000E6A5D" w:rsidP="002E0BEA">
      <w:pPr>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Si le client n’est pas déjà inscrit alors il peut s’inscrire sur la page suivante</w:t>
      </w:r>
    </w:p>
    <w:p w:rsidR="000E6A5D" w:rsidRPr="002E0BEA" w:rsidRDefault="000E6A5D" w:rsidP="002E0BEA">
      <w:pPr>
        <w:spacing w:before="120" w:after="60" w:line="360" w:lineRule="auto"/>
        <w:jc w:val="both"/>
        <w:rPr>
          <w:rFonts w:asciiTheme="majorBidi" w:hAnsiTheme="majorBidi" w:cstheme="majorBidi"/>
          <w:b/>
          <w:bCs/>
        </w:rPr>
      </w:pPr>
      <w:r w:rsidRPr="002E0BEA">
        <w:rPr>
          <w:rFonts w:asciiTheme="majorBidi" w:hAnsiTheme="majorBidi" w:cstheme="majorBidi"/>
          <w:b/>
          <w:bCs/>
          <w:noProof/>
        </w:rPr>
        <w:lastRenderedPageBreak/>
        <w:drawing>
          <wp:inline distT="0" distB="0" distL="0" distR="0" wp14:anchorId="0CB74989" wp14:editId="6E8CCA35">
            <wp:extent cx="5457825" cy="3933825"/>
            <wp:effectExtent l="19050" t="0" r="9525" b="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r="2185" b="5923"/>
                    <a:stretch>
                      <a:fillRect/>
                    </a:stretch>
                  </pic:blipFill>
                  <pic:spPr bwMode="auto">
                    <a:xfrm>
                      <a:off x="0" y="0"/>
                      <a:ext cx="5457825" cy="3933825"/>
                    </a:xfrm>
                    <a:prstGeom prst="rect">
                      <a:avLst/>
                    </a:prstGeom>
                    <a:noFill/>
                    <a:ln w="9525">
                      <a:noFill/>
                      <a:miter lim="800000"/>
                      <a:headEnd/>
                      <a:tailEnd/>
                    </a:ln>
                  </pic:spPr>
                </pic:pic>
              </a:graphicData>
            </a:graphic>
          </wp:inline>
        </w:drawing>
      </w:r>
    </w:p>
    <w:p w:rsidR="000E6A5D"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1</w:t>
      </w:r>
      <w:r w:rsidRPr="002E0BEA">
        <w:rPr>
          <w:rFonts w:asciiTheme="majorBidi" w:hAnsiTheme="majorBidi" w:cstheme="majorBidi"/>
          <w:b/>
          <w:bCs/>
          <w:sz w:val="24"/>
          <w:szCs w:val="24"/>
        </w:rPr>
        <w:t> : La page d’inscription</w:t>
      </w:r>
    </w:p>
    <w:p w:rsidR="00051F83" w:rsidRPr="002E0BEA" w:rsidRDefault="00051F83" w:rsidP="00C049D9">
      <w:pPr>
        <w:spacing w:before="120" w:after="60" w:line="360" w:lineRule="auto"/>
        <w:jc w:val="center"/>
        <w:rPr>
          <w:rFonts w:asciiTheme="majorBidi" w:hAnsiTheme="majorBidi" w:cstheme="majorBidi"/>
          <w:b/>
          <w:bCs/>
        </w:rPr>
      </w:pPr>
    </w:p>
    <w:p w:rsidR="000E6A5D" w:rsidRPr="002E0BEA" w:rsidRDefault="000E6A5D" w:rsidP="002E0BEA">
      <w:pPr>
        <w:spacing w:before="120" w:after="60" w:line="360" w:lineRule="auto"/>
        <w:jc w:val="both"/>
        <w:rPr>
          <w:rFonts w:asciiTheme="majorBidi" w:hAnsiTheme="majorBidi" w:cstheme="majorBidi"/>
        </w:rPr>
      </w:pPr>
      <w:r w:rsidRPr="002E0BEA">
        <w:rPr>
          <w:rFonts w:asciiTheme="majorBidi" w:hAnsiTheme="majorBidi" w:cstheme="majorBidi"/>
          <w:noProof/>
        </w:rPr>
        <w:drawing>
          <wp:inline distT="0" distB="0" distL="0" distR="0" wp14:anchorId="2A36515C" wp14:editId="00DC04E0">
            <wp:extent cx="5579745" cy="3000375"/>
            <wp:effectExtent l="19050" t="0" r="1905" b="0"/>
            <wp:docPr id="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t="28246"/>
                    <a:stretch>
                      <a:fillRect/>
                    </a:stretch>
                  </pic:blipFill>
                  <pic:spPr bwMode="auto">
                    <a:xfrm>
                      <a:off x="0" y="0"/>
                      <a:ext cx="5579745" cy="3000375"/>
                    </a:xfrm>
                    <a:prstGeom prst="rect">
                      <a:avLst/>
                    </a:prstGeom>
                    <a:noFill/>
                    <a:ln w="9525">
                      <a:noFill/>
                      <a:miter lim="800000"/>
                      <a:headEnd/>
                      <a:tailEnd/>
                    </a:ln>
                  </pic:spPr>
                </pic:pic>
              </a:graphicData>
            </a:graphic>
          </wp:inline>
        </w:drawing>
      </w:r>
    </w:p>
    <w:p w:rsidR="000E6A5D" w:rsidRPr="002E0BEA" w:rsidRDefault="000E6A5D" w:rsidP="00427994">
      <w:pPr>
        <w:tabs>
          <w:tab w:val="left" w:pos="3675"/>
        </w:tabs>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2 :</w:t>
      </w:r>
      <w:r w:rsidRPr="002E0BEA">
        <w:rPr>
          <w:rFonts w:asciiTheme="majorBidi" w:hAnsiTheme="majorBidi" w:cstheme="majorBidi"/>
          <w:b/>
          <w:bCs/>
          <w:sz w:val="24"/>
          <w:szCs w:val="24"/>
        </w:rPr>
        <w:t xml:space="preserve"> List</w:t>
      </w:r>
      <w:r w:rsidR="001C50BB">
        <w:rPr>
          <w:rFonts w:asciiTheme="majorBidi" w:hAnsiTheme="majorBidi" w:cstheme="majorBidi"/>
          <w:b/>
          <w:bCs/>
          <w:sz w:val="24"/>
          <w:szCs w:val="24"/>
        </w:rPr>
        <w:t>e</w:t>
      </w:r>
      <w:r w:rsidRPr="002E0BEA">
        <w:rPr>
          <w:rFonts w:asciiTheme="majorBidi" w:hAnsiTheme="majorBidi" w:cstheme="majorBidi"/>
          <w:b/>
          <w:bCs/>
          <w:sz w:val="24"/>
          <w:szCs w:val="24"/>
        </w:rPr>
        <w:t xml:space="preserve"> </w:t>
      </w:r>
      <w:r w:rsidR="009C0663" w:rsidRPr="002E0BEA">
        <w:rPr>
          <w:rFonts w:asciiTheme="majorBidi" w:hAnsiTheme="majorBidi" w:cstheme="majorBidi"/>
          <w:b/>
          <w:bCs/>
          <w:sz w:val="24"/>
          <w:szCs w:val="24"/>
        </w:rPr>
        <w:t>du produit</w:t>
      </w:r>
      <w:r w:rsidRPr="002E0BEA">
        <w:rPr>
          <w:rFonts w:asciiTheme="majorBidi" w:hAnsiTheme="majorBidi" w:cstheme="majorBidi"/>
          <w:b/>
          <w:bCs/>
          <w:sz w:val="24"/>
          <w:szCs w:val="24"/>
        </w:rPr>
        <w:t xml:space="preserve"> par </w:t>
      </w:r>
      <w:r w:rsidR="00C049D9" w:rsidRPr="002E0BEA">
        <w:rPr>
          <w:rFonts w:asciiTheme="majorBidi" w:hAnsiTheme="majorBidi" w:cstheme="majorBidi"/>
          <w:b/>
          <w:bCs/>
          <w:sz w:val="24"/>
          <w:szCs w:val="24"/>
        </w:rPr>
        <w:t>catégorie</w:t>
      </w:r>
    </w:p>
    <w:p w:rsidR="000E6A5D" w:rsidRPr="002E0BEA" w:rsidRDefault="000E6A5D" w:rsidP="002E0BEA">
      <w:pPr>
        <w:spacing w:before="120" w:after="60" w:line="360" w:lineRule="auto"/>
        <w:jc w:val="both"/>
        <w:rPr>
          <w:rFonts w:asciiTheme="majorBidi" w:hAnsiTheme="majorBidi" w:cstheme="majorBidi"/>
        </w:rPr>
      </w:pPr>
    </w:p>
    <w:p w:rsidR="000E6A5D" w:rsidRPr="002E0BEA" w:rsidRDefault="000E6A5D" w:rsidP="00C049D9">
      <w:pPr>
        <w:spacing w:before="120" w:after="60" w:line="360" w:lineRule="auto"/>
        <w:jc w:val="center"/>
        <w:rPr>
          <w:rFonts w:asciiTheme="majorBidi" w:hAnsiTheme="majorBidi" w:cstheme="majorBidi"/>
        </w:rPr>
      </w:pPr>
      <w:r w:rsidRPr="002E0BEA">
        <w:rPr>
          <w:rFonts w:asciiTheme="majorBidi" w:hAnsiTheme="majorBidi" w:cstheme="majorBidi"/>
          <w:noProof/>
        </w:rPr>
        <w:lastRenderedPageBreak/>
        <w:drawing>
          <wp:inline distT="0" distB="0" distL="0" distR="0" wp14:anchorId="13B3BFAC" wp14:editId="71CCE919">
            <wp:extent cx="3048000" cy="1590675"/>
            <wp:effectExtent l="1905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srcRect l="21167" t="18907" r="24207" b="43052"/>
                    <a:stretch>
                      <a:fillRect/>
                    </a:stretch>
                  </pic:blipFill>
                  <pic:spPr bwMode="auto">
                    <a:xfrm>
                      <a:off x="0" y="0"/>
                      <a:ext cx="3048000" cy="1590675"/>
                    </a:xfrm>
                    <a:prstGeom prst="rect">
                      <a:avLst/>
                    </a:prstGeom>
                    <a:noFill/>
                    <a:ln w="9525">
                      <a:noFill/>
                      <a:miter lim="800000"/>
                      <a:headEnd/>
                      <a:tailEnd/>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3 :</w:t>
      </w:r>
      <w:r w:rsidRPr="002E0BEA">
        <w:rPr>
          <w:rFonts w:asciiTheme="majorBidi" w:hAnsiTheme="majorBidi" w:cstheme="majorBidi"/>
          <w:b/>
          <w:bCs/>
          <w:sz w:val="24"/>
          <w:szCs w:val="24"/>
        </w:rPr>
        <w:t xml:space="preserve"> </w:t>
      </w:r>
      <w:r w:rsidR="00C049D9" w:rsidRPr="002E0BEA">
        <w:rPr>
          <w:rFonts w:asciiTheme="majorBidi" w:hAnsiTheme="majorBidi" w:cstheme="majorBidi"/>
          <w:b/>
          <w:bCs/>
          <w:sz w:val="24"/>
          <w:szCs w:val="24"/>
        </w:rPr>
        <w:t>détail</w:t>
      </w:r>
      <w:r w:rsidRPr="002E0BEA">
        <w:rPr>
          <w:rFonts w:asciiTheme="majorBidi" w:hAnsiTheme="majorBidi" w:cstheme="majorBidi"/>
          <w:b/>
          <w:bCs/>
          <w:sz w:val="24"/>
          <w:szCs w:val="24"/>
        </w:rPr>
        <w:t xml:space="preserve"> de produit</w:t>
      </w:r>
    </w:p>
    <w:p w:rsidR="000E6A5D" w:rsidRPr="002E0BEA" w:rsidRDefault="000E6A5D" w:rsidP="002E0BEA">
      <w:pPr>
        <w:spacing w:before="120" w:after="60" w:line="360" w:lineRule="auto"/>
        <w:jc w:val="both"/>
        <w:rPr>
          <w:rFonts w:asciiTheme="majorBidi" w:hAnsiTheme="majorBidi" w:cstheme="majorBidi"/>
        </w:rPr>
      </w:pPr>
      <w:r w:rsidRPr="002E0BEA">
        <w:rPr>
          <w:rFonts w:asciiTheme="majorBidi" w:hAnsiTheme="majorBidi" w:cstheme="majorBidi"/>
        </w:rPr>
        <w:t xml:space="preserve">Cette page présente le produit avec grand taille </w:t>
      </w:r>
    </w:p>
    <w:p w:rsidR="000E6A5D" w:rsidRPr="002E0BEA" w:rsidRDefault="000E6A5D" w:rsidP="00C049D9">
      <w:pPr>
        <w:spacing w:before="120" w:after="60" w:line="360" w:lineRule="auto"/>
        <w:jc w:val="center"/>
        <w:rPr>
          <w:rFonts w:asciiTheme="majorBidi" w:hAnsiTheme="majorBidi" w:cstheme="majorBidi"/>
        </w:rPr>
      </w:pPr>
      <w:r w:rsidRPr="002E0BEA">
        <w:rPr>
          <w:rFonts w:asciiTheme="majorBidi" w:hAnsiTheme="majorBidi" w:cstheme="majorBidi"/>
          <w:noProof/>
        </w:rPr>
        <w:drawing>
          <wp:inline distT="0" distB="0" distL="0" distR="0" wp14:anchorId="5D175197" wp14:editId="62A1E67E">
            <wp:extent cx="4343400" cy="2971800"/>
            <wp:effectExtent l="19050" t="0" r="0" b="0"/>
            <wp:docPr id="1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srcRect t="20273" r="22158" b="8656"/>
                    <a:stretch>
                      <a:fillRect/>
                    </a:stretch>
                  </pic:blipFill>
                  <pic:spPr bwMode="auto">
                    <a:xfrm>
                      <a:off x="0" y="0"/>
                      <a:ext cx="4343400" cy="2971800"/>
                    </a:xfrm>
                    <a:prstGeom prst="rect">
                      <a:avLst/>
                    </a:prstGeom>
                    <a:noFill/>
                    <a:ln w="9525">
                      <a:noFill/>
                      <a:miter lim="800000"/>
                      <a:headEnd/>
                      <a:tailEnd/>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4 :</w:t>
      </w:r>
      <w:r w:rsidRPr="002E0BEA">
        <w:rPr>
          <w:rFonts w:asciiTheme="majorBidi" w:hAnsiTheme="majorBidi" w:cstheme="majorBidi"/>
          <w:b/>
          <w:bCs/>
          <w:sz w:val="24"/>
          <w:szCs w:val="24"/>
        </w:rPr>
        <w:t xml:space="preserve"> La page Panier</w:t>
      </w:r>
    </w:p>
    <w:p w:rsidR="000E6A5D" w:rsidRPr="009C0663" w:rsidRDefault="000E6A5D" w:rsidP="009C0663">
      <w:pPr>
        <w:autoSpaceDE w:val="0"/>
        <w:autoSpaceDN w:val="0"/>
        <w:adjustRightInd w:val="0"/>
        <w:spacing w:before="120" w:after="60" w:line="360" w:lineRule="auto"/>
        <w:jc w:val="both"/>
        <w:rPr>
          <w:rFonts w:asciiTheme="majorBidi" w:hAnsiTheme="majorBidi" w:cstheme="majorBidi"/>
          <w:sz w:val="24"/>
          <w:szCs w:val="24"/>
        </w:rPr>
      </w:pPr>
      <w:r w:rsidRPr="002E0BEA">
        <w:rPr>
          <w:rFonts w:asciiTheme="majorBidi" w:hAnsiTheme="majorBidi" w:cstheme="majorBidi"/>
          <w:sz w:val="24"/>
          <w:szCs w:val="24"/>
        </w:rPr>
        <w:t>Sur cette page on peut voir les détails des produits qui sont dans le panier, on peut aussi</w:t>
      </w:r>
      <w:r w:rsidR="009C0663">
        <w:rPr>
          <w:rFonts w:asciiTheme="majorBidi" w:hAnsiTheme="majorBidi" w:cstheme="majorBidi"/>
          <w:sz w:val="24"/>
          <w:szCs w:val="24"/>
        </w:rPr>
        <w:t xml:space="preserve"> </w:t>
      </w:r>
      <w:r w:rsidRPr="002E0BEA">
        <w:rPr>
          <w:rFonts w:asciiTheme="majorBidi" w:hAnsiTheme="majorBidi" w:cstheme="majorBidi"/>
          <w:sz w:val="24"/>
          <w:szCs w:val="24"/>
        </w:rPr>
        <w:t>changer la quantité, après avoir terminé, le client peut valider la commande</w:t>
      </w:r>
    </w:p>
    <w:p w:rsidR="000E6A5D" w:rsidRPr="002E0BEA" w:rsidRDefault="000E6A5D" w:rsidP="00C049D9">
      <w:pPr>
        <w:spacing w:before="120" w:after="60" w:line="360" w:lineRule="auto"/>
        <w:jc w:val="center"/>
        <w:rPr>
          <w:rFonts w:asciiTheme="majorBidi" w:hAnsiTheme="majorBidi" w:cstheme="majorBidi"/>
        </w:rPr>
      </w:pPr>
      <w:r w:rsidRPr="002E0BEA">
        <w:rPr>
          <w:rFonts w:asciiTheme="majorBidi" w:hAnsiTheme="majorBidi" w:cstheme="majorBidi"/>
          <w:noProof/>
        </w:rPr>
        <w:drawing>
          <wp:inline distT="0" distB="0" distL="0" distR="0" wp14:anchorId="78146B67" wp14:editId="42694362">
            <wp:extent cx="4391025" cy="2038350"/>
            <wp:effectExtent l="19050" t="0" r="9525" b="0"/>
            <wp:docPr id="1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srcRect t="19590" r="21304" b="23918"/>
                    <a:stretch>
                      <a:fillRect/>
                    </a:stretch>
                  </pic:blipFill>
                  <pic:spPr bwMode="auto">
                    <a:xfrm>
                      <a:off x="0" y="0"/>
                      <a:ext cx="4391025" cy="2038350"/>
                    </a:xfrm>
                    <a:prstGeom prst="rect">
                      <a:avLst/>
                    </a:prstGeom>
                    <a:noFill/>
                    <a:ln w="9525">
                      <a:noFill/>
                      <a:miter lim="800000"/>
                      <a:headEnd/>
                      <a:tailEnd/>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5 :</w:t>
      </w:r>
      <w:r w:rsidRPr="002E0BEA">
        <w:rPr>
          <w:rFonts w:asciiTheme="majorBidi" w:hAnsiTheme="majorBidi" w:cstheme="majorBidi"/>
          <w:b/>
          <w:bCs/>
          <w:sz w:val="24"/>
          <w:szCs w:val="24"/>
        </w:rPr>
        <w:t xml:space="preserve"> Page contacte</w:t>
      </w:r>
    </w:p>
    <w:p w:rsidR="000E6A5D" w:rsidRPr="002E0BEA" w:rsidRDefault="000E6A5D" w:rsidP="002E0BEA">
      <w:pPr>
        <w:spacing w:before="120" w:after="60" w:line="360" w:lineRule="auto"/>
        <w:jc w:val="both"/>
        <w:rPr>
          <w:rFonts w:asciiTheme="majorBidi" w:hAnsiTheme="majorBidi" w:cstheme="majorBidi"/>
          <w:b/>
          <w:bCs/>
          <w:sz w:val="24"/>
          <w:szCs w:val="24"/>
        </w:rPr>
      </w:pPr>
      <w:r w:rsidRPr="002E0BEA">
        <w:rPr>
          <w:rFonts w:asciiTheme="majorBidi" w:hAnsiTheme="majorBidi" w:cstheme="majorBidi"/>
          <w:b/>
          <w:bCs/>
          <w:noProof/>
          <w:sz w:val="24"/>
          <w:szCs w:val="24"/>
        </w:rPr>
        <w:lastRenderedPageBreak/>
        <w:drawing>
          <wp:inline distT="0" distB="0" distL="0" distR="0" wp14:anchorId="5B4ACEE8" wp14:editId="5FF07EFC">
            <wp:extent cx="5579745" cy="4086177"/>
            <wp:effectExtent l="19050" t="0" r="1905"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t="4185" r="1818"/>
                    <a:stretch>
                      <a:fillRect/>
                    </a:stretch>
                  </pic:blipFill>
                  <pic:spPr bwMode="auto">
                    <a:xfrm>
                      <a:off x="0" y="0"/>
                      <a:ext cx="5579745" cy="4086177"/>
                    </a:xfrm>
                    <a:prstGeom prst="rect">
                      <a:avLst/>
                    </a:prstGeom>
                    <a:noFill/>
                    <a:ln w="9525">
                      <a:noFill/>
                      <a:miter lim="800000"/>
                      <a:headEnd/>
                      <a:tailEnd/>
                    </a:ln>
                  </pic:spPr>
                </pic:pic>
              </a:graphicData>
            </a:graphic>
          </wp:inline>
        </w:drawing>
      </w:r>
    </w:p>
    <w:p w:rsidR="00A26392" w:rsidRPr="002E0BEA" w:rsidRDefault="00A26392"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 3</w:t>
      </w:r>
      <w:r w:rsidR="00427994">
        <w:rPr>
          <w:rFonts w:asciiTheme="majorBidi" w:hAnsiTheme="majorBidi" w:cstheme="majorBidi"/>
          <w:b/>
          <w:bCs/>
          <w:sz w:val="24"/>
          <w:szCs w:val="24"/>
        </w:rPr>
        <w:t>6 </w:t>
      </w:r>
      <w:bookmarkStart w:id="0" w:name="_GoBack"/>
      <w:bookmarkEnd w:id="0"/>
      <w:r w:rsidR="001C50BB">
        <w:rPr>
          <w:rFonts w:asciiTheme="majorBidi" w:hAnsiTheme="majorBidi" w:cstheme="majorBidi"/>
          <w:b/>
          <w:bCs/>
          <w:sz w:val="24"/>
          <w:szCs w:val="24"/>
        </w:rPr>
        <w:t>:</w:t>
      </w:r>
      <w:r w:rsidR="001C50BB" w:rsidRPr="002E0BEA">
        <w:rPr>
          <w:rFonts w:asciiTheme="majorBidi" w:hAnsiTheme="majorBidi" w:cstheme="majorBidi"/>
          <w:b/>
          <w:bCs/>
          <w:sz w:val="24"/>
          <w:szCs w:val="24"/>
        </w:rPr>
        <w:t xml:space="preserve"> Consultation</w:t>
      </w:r>
      <w:r w:rsidRPr="002E0BEA">
        <w:rPr>
          <w:rFonts w:asciiTheme="majorBidi" w:hAnsiTheme="majorBidi" w:cstheme="majorBidi"/>
          <w:b/>
          <w:bCs/>
          <w:sz w:val="24"/>
          <w:szCs w:val="24"/>
        </w:rPr>
        <w:t xml:space="preserve"> du catalogue.</w:t>
      </w:r>
    </w:p>
    <w:p w:rsidR="000E6A5D" w:rsidRPr="007F3809" w:rsidRDefault="00A26392" w:rsidP="002E0BEA">
      <w:pPr>
        <w:spacing w:before="120" w:after="60" w:line="360" w:lineRule="auto"/>
        <w:jc w:val="both"/>
        <w:rPr>
          <w:rFonts w:asciiTheme="majorBidi" w:hAnsiTheme="majorBidi" w:cstheme="majorBidi"/>
          <w:sz w:val="24"/>
          <w:szCs w:val="24"/>
        </w:rPr>
      </w:pPr>
      <w:r w:rsidRPr="007F3809">
        <w:rPr>
          <w:rFonts w:asciiTheme="majorBidi" w:hAnsiTheme="majorBidi" w:cstheme="majorBidi"/>
          <w:sz w:val="24"/>
          <w:szCs w:val="24"/>
        </w:rPr>
        <w:t>Cette</w:t>
      </w:r>
      <w:r w:rsidR="009853DB" w:rsidRPr="007F3809">
        <w:rPr>
          <w:rFonts w:asciiTheme="majorBidi" w:hAnsiTheme="majorBidi" w:cstheme="majorBidi"/>
          <w:sz w:val="24"/>
          <w:szCs w:val="24"/>
        </w:rPr>
        <w:t xml:space="preserve"> page</w:t>
      </w:r>
      <w:r w:rsidRPr="007F3809">
        <w:rPr>
          <w:rFonts w:asciiTheme="majorBidi" w:hAnsiTheme="majorBidi" w:cstheme="majorBidi"/>
          <w:sz w:val="24"/>
          <w:szCs w:val="24"/>
        </w:rPr>
        <w:t xml:space="preserve"> permet au utilisateur de consulter le catalogue PDF de Algal+ on ligne </w:t>
      </w:r>
    </w:p>
    <w:p w:rsidR="000E6A5D" w:rsidRPr="007F3809" w:rsidRDefault="007F3809" w:rsidP="002E0BEA">
      <w:pPr>
        <w:spacing w:before="120" w:after="60" w:line="360" w:lineRule="auto"/>
        <w:jc w:val="both"/>
        <w:rPr>
          <w:rFonts w:asciiTheme="minorBidi" w:hAnsiTheme="minorBidi"/>
          <w:b/>
          <w:bCs/>
          <w:sz w:val="28"/>
          <w:szCs w:val="28"/>
        </w:rPr>
      </w:pPr>
      <w:r>
        <w:rPr>
          <w:rFonts w:asciiTheme="minorBidi" w:hAnsiTheme="minorBidi"/>
          <w:b/>
          <w:bCs/>
          <w:sz w:val="28"/>
          <w:szCs w:val="28"/>
        </w:rPr>
        <w:t xml:space="preserve">     </w:t>
      </w:r>
      <w:r w:rsidR="000E6A5D" w:rsidRPr="007F3809">
        <w:rPr>
          <w:rFonts w:asciiTheme="minorBidi" w:hAnsiTheme="minorBidi"/>
          <w:b/>
          <w:bCs/>
          <w:sz w:val="28"/>
          <w:szCs w:val="28"/>
        </w:rPr>
        <w:t xml:space="preserve">3.2 Vue administrateur </w:t>
      </w:r>
    </w:p>
    <w:p w:rsidR="00051F83" w:rsidRPr="002E0BEA" w:rsidRDefault="00051F83" w:rsidP="002E0BEA">
      <w:pPr>
        <w:spacing w:before="120" w:after="60" w:line="360" w:lineRule="auto"/>
        <w:jc w:val="both"/>
        <w:rPr>
          <w:rFonts w:asciiTheme="majorBidi" w:hAnsiTheme="majorBidi" w:cstheme="majorBidi"/>
          <w:b/>
          <w:bCs/>
          <w:sz w:val="26"/>
          <w:szCs w:val="26"/>
        </w:rPr>
      </w:pPr>
    </w:p>
    <w:p w:rsidR="000E6A5D" w:rsidRPr="002E0BEA" w:rsidRDefault="000E6A5D" w:rsidP="007E704C">
      <w:pPr>
        <w:spacing w:before="120" w:after="60" w:line="360" w:lineRule="auto"/>
        <w:jc w:val="center"/>
        <w:rPr>
          <w:rFonts w:asciiTheme="majorBidi" w:hAnsiTheme="majorBidi" w:cstheme="majorBidi"/>
          <w:b/>
          <w:bCs/>
          <w:sz w:val="26"/>
          <w:szCs w:val="26"/>
        </w:rPr>
      </w:pPr>
      <w:r w:rsidRPr="002E0BEA">
        <w:rPr>
          <w:noProof/>
        </w:rPr>
        <w:drawing>
          <wp:inline distT="0" distB="0" distL="0" distR="0" wp14:anchorId="2844682F" wp14:editId="635D965C">
            <wp:extent cx="4886325" cy="1828800"/>
            <wp:effectExtent l="19050" t="0" r="9525" b="0"/>
            <wp:docPr id="17" name="Image 1" descr="C:\Documents and Settings\micro\Local Settings\Temporary Internet Files\Content.Word\Sans tit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icro\Local Settings\Temporary Internet Files\Content.Word\Sans titre.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6325" cy="1828800"/>
                    </a:xfrm>
                    <a:prstGeom prst="rect">
                      <a:avLst/>
                    </a:prstGeom>
                    <a:noFill/>
                    <a:ln>
                      <a:noFill/>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7 :</w:t>
      </w:r>
      <w:r w:rsidRPr="002E0BEA">
        <w:rPr>
          <w:rFonts w:asciiTheme="majorBidi" w:hAnsiTheme="majorBidi" w:cstheme="majorBidi"/>
          <w:b/>
          <w:bCs/>
          <w:sz w:val="24"/>
          <w:szCs w:val="24"/>
        </w:rPr>
        <w:t xml:space="preserve"> L’identification pour l’</w:t>
      </w:r>
      <w:r w:rsidR="007E704C" w:rsidRPr="002E0BEA">
        <w:rPr>
          <w:rFonts w:asciiTheme="majorBidi" w:hAnsiTheme="majorBidi" w:cstheme="majorBidi"/>
          <w:b/>
          <w:bCs/>
          <w:sz w:val="24"/>
          <w:szCs w:val="24"/>
        </w:rPr>
        <w:t>accédé</w:t>
      </w:r>
      <w:r w:rsidRPr="002E0BEA">
        <w:rPr>
          <w:rFonts w:asciiTheme="majorBidi" w:hAnsiTheme="majorBidi" w:cstheme="majorBidi"/>
          <w:b/>
          <w:bCs/>
          <w:sz w:val="24"/>
          <w:szCs w:val="24"/>
        </w:rPr>
        <w:t xml:space="preserve"> au dolibarr</w:t>
      </w:r>
    </w:p>
    <w:p w:rsidR="000E6A5D" w:rsidRPr="002E0BEA" w:rsidRDefault="004437A4" w:rsidP="007E704C">
      <w:pPr>
        <w:bidi/>
        <w:spacing w:before="120" w:after="60" w:line="360" w:lineRule="auto"/>
        <w:jc w:val="center"/>
        <w:rPr>
          <w:rFonts w:asciiTheme="majorBidi" w:hAnsiTheme="majorBidi" w:cstheme="majorBidi"/>
          <w:b/>
          <w:bCs/>
          <w:sz w:val="26"/>
          <w:szCs w:val="26"/>
        </w:rPr>
      </w:pPr>
      <w:r>
        <w:rPr>
          <w:rFonts w:asciiTheme="majorBidi" w:hAnsiTheme="majorBidi" w:cs="Times New Roman"/>
          <w:b/>
          <w:bCs/>
          <w:noProof/>
          <w:sz w:val="26"/>
          <w:szCs w:val="26"/>
          <w:rtl/>
        </w:rPr>
        <w:lastRenderedPageBreak/>
        <w:drawing>
          <wp:inline distT="0" distB="0" distL="0" distR="0">
            <wp:extent cx="5579745" cy="3347847"/>
            <wp:effectExtent l="0" t="0" r="0" b="0"/>
            <wp:docPr id="5" name="Image 5" descr="C:\Documents and Settings\micro\Bureau\ame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icro\Bureau\amel.b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79745" cy="3347847"/>
                    </a:xfrm>
                    <a:prstGeom prst="rect">
                      <a:avLst/>
                    </a:prstGeom>
                    <a:noFill/>
                    <a:ln>
                      <a:noFill/>
                    </a:ln>
                  </pic:spPr>
                </pic:pic>
              </a:graphicData>
            </a:graphic>
          </wp:inline>
        </w:drawing>
      </w:r>
    </w:p>
    <w:p w:rsidR="000E6A5D" w:rsidRPr="002E0BEA" w:rsidRDefault="000E6A5D" w:rsidP="00427994">
      <w:pPr>
        <w:spacing w:before="120" w:after="60" w:line="360" w:lineRule="auto"/>
        <w:jc w:val="center"/>
        <w:rPr>
          <w:rFonts w:asciiTheme="majorBidi" w:hAnsiTheme="majorBidi" w:cstheme="majorBidi"/>
          <w:b/>
          <w:bCs/>
          <w:sz w:val="24"/>
          <w:szCs w:val="24"/>
        </w:rPr>
      </w:pPr>
      <w:r w:rsidRPr="002E0BEA">
        <w:rPr>
          <w:rFonts w:asciiTheme="majorBidi" w:hAnsiTheme="majorBidi" w:cstheme="majorBidi"/>
          <w:b/>
          <w:bCs/>
          <w:sz w:val="24"/>
          <w:szCs w:val="24"/>
        </w:rPr>
        <w:t>Figure3</w:t>
      </w:r>
      <w:r w:rsidR="00427994">
        <w:rPr>
          <w:rFonts w:asciiTheme="majorBidi" w:hAnsiTheme="majorBidi" w:cstheme="majorBidi"/>
          <w:b/>
          <w:bCs/>
          <w:sz w:val="24"/>
          <w:szCs w:val="24"/>
        </w:rPr>
        <w:t>8</w:t>
      </w:r>
      <w:r w:rsidR="00733003">
        <w:rPr>
          <w:rFonts w:asciiTheme="majorBidi" w:hAnsiTheme="majorBidi" w:cstheme="majorBidi"/>
          <w:b/>
          <w:bCs/>
          <w:sz w:val="24"/>
          <w:szCs w:val="24"/>
        </w:rPr>
        <w:t> :</w:t>
      </w:r>
      <w:r w:rsidRPr="002E0BEA">
        <w:rPr>
          <w:rFonts w:asciiTheme="majorBidi" w:hAnsiTheme="majorBidi" w:cstheme="majorBidi"/>
          <w:b/>
          <w:bCs/>
          <w:sz w:val="24"/>
          <w:szCs w:val="24"/>
        </w:rPr>
        <w:t xml:space="preserve"> La page d’accueil de </w:t>
      </w:r>
      <w:proofErr w:type="spellStart"/>
      <w:r w:rsidRPr="002E0BEA">
        <w:rPr>
          <w:rFonts w:asciiTheme="majorBidi" w:hAnsiTheme="majorBidi" w:cstheme="majorBidi"/>
          <w:b/>
          <w:bCs/>
          <w:sz w:val="24"/>
          <w:szCs w:val="24"/>
        </w:rPr>
        <w:t>dolibarr</w:t>
      </w:r>
      <w:proofErr w:type="spellEnd"/>
    </w:p>
    <w:p w:rsidR="000E6A5D" w:rsidRDefault="000E6A5D" w:rsidP="002E0BEA">
      <w:pPr>
        <w:spacing w:before="120" w:after="60" w:line="360" w:lineRule="auto"/>
        <w:jc w:val="both"/>
        <w:rPr>
          <w:rFonts w:asciiTheme="majorBidi" w:hAnsiTheme="majorBidi" w:cstheme="majorBidi"/>
          <w:sz w:val="26"/>
          <w:szCs w:val="26"/>
        </w:rPr>
      </w:pPr>
      <w:r w:rsidRPr="002E0BEA">
        <w:rPr>
          <w:rFonts w:asciiTheme="majorBidi" w:hAnsiTheme="majorBidi" w:cstheme="majorBidi"/>
          <w:b/>
          <w:bCs/>
          <w:sz w:val="26"/>
          <w:szCs w:val="26"/>
        </w:rPr>
        <w:t xml:space="preserve">1 : </w:t>
      </w:r>
      <w:r w:rsidRPr="002E0BEA">
        <w:rPr>
          <w:rFonts w:asciiTheme="majorBidi" w:hAnsiTheme="majorBidi" w:cstheme="majorBidi"/>
          <w:sz w:val="26"/>
          <w:szCs w:val="26"/>
        </w:rPr>
        <w:t>l’</w:t>
      </w:r>
      <w:r w:rsidRPr="002E0BEA">
        <w:rPr>
          <w:rStyle w:val="hps"/>
        </w:rPr>
        <w:t xml:space="preserve">Angle </w:t>
      </w:r>
      <w:r w:rsidRPr="002E0BEA">
        <w:rPr>
          <w:rFonts w:asciiTheme="majorBidi" w:hAnsiTheme="majorBidi" w:cstheme="majorBidi"/>
          <w:sz w:val="26"/>
          <w:szCs w:val="26"/>
        </w:rPr>
        <w:t>du nouveau module</w:t>
      </w:r>
    </w:p>
    <w:p w:rsidR="00051F83" w:rsidRPr="002E0BEA" w:rsidRDefault="00051F83" w:rsidP="002E0BEA">
      <w:pPr>
        <w:spacing w:before="120" w:after="60" w:line="360" w:lineRule="auto"/>
        <w:jc w:val="both"/>
        <w:rPr>
          <w:rFonts w:asciiTheme="majorBidi" w:hAnsiTheme="majorBidi" w:cstheme="majorBidi"/>
          <w:b/>
          <w:bCs/>
          <w:sz w:val="26"/>
          <w:szCs w:val="26"/>
        </w:rPr>
      </w:pPr>
    </w:p>
    <w:p w:rsidR="000E6A5D" w:rsidRPr="002E0BEA" w:rsidRDefault="006220D2" w:rsidP="007E704C">
      <w:pPr>
        <w:spacing w:before="120" w:after="60" w:line="360" w:lineRule="auto"/>
        <w:jc w:val="center"/>
        <w:rPr>
          <w:rFonts w:asciiTheme="majorBidi" w:hAnsiTheme="majorBidi" w:cstheme="majorBidi"/>
        </w:rPr>
      </w:pPr>
      <w:r>
        <w:rPr>
          <w:noProof/>
        </w:rPr>
        <w:drawing>
          <wp:inline distT="0" distB="0" distL="0" distR="0" wp14:anchorId="5168514A" wp14:editId="7BC78D06">
            <wp:extent cx="5334000" cy="21336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r="2778" b="35185"/>
                    <a:stretch/>
                  </pic:blipFill>
                  <pic:spPr bwMode="auto">
                    <a:xfrm>
                      <a:off x="0" y="0"/>
                      <a:ext cx="5334000" cy="2133600"/>
                    </a:xfrm>
                    <a:prstGeom prst="rect">
                      <a:avLst/>
                    </a:prstGeom>
                    <a:ln>
                      <a:noFill/>
                    </a:ln>
                    <a:extLst>
                      <a:ext uri="{53640926-AAD7-44D8-BBD7-CCE9431645EC}">
                        <a14:shadowObscured xmlns:a14="http://schemas.microsoft.com/office/drawing/2010/main"/>
                      </a:ext>
                    </a:extLst>
                  </pic:spPr>
                </pic:pic>
              </a:graphicData>
            </a:graphic>
          </wp:inline>
        </w:drawing>
      </w:r>
    </w:p>
    <w:p w:rsidR="008945D4" w:rsidRDefault="00733003" w:rsidP="00427994">
      <w:pPr>
        <w:spacing w:before="120" w:after="60" w:line="360" w:lineRule="auto"/>
        <w:jc w:val="center"/>
        <w:rPr>
          <w:rFonts w:asciiTheme="majorBidi" w:hAnsiTheme="majorBidi" w:cstheme="majorBidi"/>
          <w:b/>
          <w:bCs/>
          <w:sz w:val="24"/>
          <w:szCs w:val="24"/>
        </w:rPr>
      </w:pPr>
      <w:r>
        <w:rPr>
          <w:rFonts w:asciiTheme="majorBidi" w:hAnsiTheme="majorBidi" w:cstheme="majorBidi"/>
          <w:b/>
          <w:bCs/>
          <w:sz w:val="24"/>
          <w:szCs w:val="24"/>
        </w:rPr>
        <w:t>Figure 3</w:t>
      </w:r>
      <w:r w:rsidR="00427994">
        <w:rPr>
          <w:rFonts w:asciiTheme="majorBidi" w:hAnsiTheme="majorBidi" w:cstheme="majorBidi"/>
          <w:b/>
          <w:bCs/>
          <w:sz w:val="24"/>
          <w:szCs w:val="24"/>
        </w:rPr>
        <w:t>9</w:t>
      </w:r>
      <w:r>
        <w:rPr>
          <w:rFonts w:asciiTheme="majorBidi" w:hAnsiTheme="majorBidi" w:cstheme="majorBidi"/>
          <w:b/>
          <w:bCs/>
          <w:sz w:val="24"/>
          <w:szCs w:val="24"/>
        </w:rPr>
        <w:t xml:space="preserve"> : </w:t>
      </w:r>
      <w:r w:rsidR="006220D2" w:rsidRPr="007D3D04">
        <w:rPr>
          <w:rFonts w:asciiTheme="majorBidi" w:hAnsiTheme="majorBidi" w:cstheme="majorBidi"/>
          <w:b/>
          <w:bCs/>
          <w:sz w:val="24"/>
          <w:szCs w:val="24"/>
        </w:rPr>
        <w:t>La page d’accueil de</w:t>
      </w:r>
      <w:r w:rsidR="006220D2">
        <w:rPr>
          <w:rFonts w:asciiTheme="majorBidi" w:hAnsiTheme="majorBidi" w:cstheme="majorBidi"/>
          <w:b/>
          <w:bCs/>
          <w:sz w:val="24"/>
          <w:szCs w:val="24"/>
        </w:rPr>
        <w:t xml:space="preserve"> la partie administrateur</w:t>
      </w:r>
    </w:p>
    <w:p w:rsidR="00B55C86" w:rsidRDefault="00B55C86" w:rsidP="006220D2">
      <w:pPr>
        <w:spacing w:before="120" w:after="60" w:line="360" w:lineRule="auto"/>
        <w:jc w:val="center"/>
      </w:pPr>
      <w:r>
        <w:rPr>
          <w:noProof/>
        </w:rPr>
        <w:lastRenderedPageBreak/>
        <w:drawing>
          <wp:inline distT="0" distB="0" distL="0" distR="0" wp14:anchorId="0C83D793" wp14:editId="0A507817">
            <wp:extent cx="5486400" cy="20574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b="37500"/>
                    <a:stretch/>
                  </pic:blipFill>
                  <pic:spPr bwMode="auto">
                    <a:xfrm>
                      <a:off x="0" y="0"/>
                      <a:ext cx="5486400" cy="2057400"/>
                    </a:xfrm>
                    <a:prstGeom prst="rect">
                      <a:avLst/>
                    </a:prstGeom>
                    <a:ln>
                      <a:noFill/>
                    </a:ln>
                    <a:extLst>
                      <a:ext uri="{53640926-AAD7-44D8-BBD7-CCE9431645EC}">
                        <a14:shadowObscured xmlns:a14="http://schemas.microsoft.com/office/drawing/2010/main"/>
                      </a:ext>
                    </a:extLst>
                  </pic:spPr>
                </pic:pic>
              </a:graphicData>
            </a:graphic>
          </wp:inline>
        </w:drawing>
      </w:r>
    </w:p>
    <w:p w:rsidR="00733003" w:rsidRDefault="00733003" w:rsidP="006220D2">
      <w:pPr>
        <w:spacing w:before="120" w:after="60" w:line="360" w:lineRule="auto"/>
        <w:jc w:val="center"/>
      </w:pPr>
    </w:p>
    <w:p w:rsidR="00B55C86" w:rsidRDefault="00733003" w:rsidP="00427994">
      <w:pPr>
        <w:jc w:val="center"/>
      </w:pPr>
      <w:r>
        <w:rPr>
          <w:rFonts w:asciiTheme="majorBidi" w:hAnsiTheme="majorBidi" w:cstheme="majorBidi"/>
          <w:b/>
          <w:bCs/>
        </w:rPr>
        <w:t xml:space="preserve">Figure </w:t>
      </w:r>
      <w:r w:rsidR="00427994">
        <w:rPr>
          <w:rFonts w:asciiTheme="majorBidi" w:hAnsiTheme="majorBidi" w:cstheme="majorBidi"/>
          <w:b/>
          <w:bCs/>
        </w:rPr>
        <w:t>40</w:t>
      </w:r>
      <w:r>
        <w:rPr>
          <w:rFonts w:asciiTheme="majorBidi" w:hAnsiTheme="majorBidi" w:cstheme="majorBidi"/>
          <w:b/>
          <w:bCs/>
        </w:rPr>
        <w:t> : La liste des catégories</w:t>
      </w:r>
    </w:p>
    <w:p w:rsidR="00B55C86" w:rsidRDefault="00B55C86" w:rsidP="00733003">
      <w:pPr>
        <w:jc w:val="center"/>
      </w:pPr>
      <w:r>
        <w:rPr>
          <w:noProof/>
        </w:rPr>
        <w:drawing>
          <wp:inline distT="0" distB="0" distL="0" distR="0" wp14:anchorId="719B13C0" wp14:editId="6551AF93">
            <wp:extent cx="5486400" cy="253365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b="23032"/>
                    <a:stretch/>
                  </pic:blipFill>
                  <pic:spPr bwMode="auto">
                    <a:xfrm>
                      <a:off x="0" y="0"/>
                      <a:ext cx="5486400" cy="2533650"/>
                    </a:xfrm>
                    <a:prstGeom prst="rect">
                      <a:avLst/>
                    </a:prstGeom>
                    <a:ln>
                      <a:noFill/>
                    </a:ln>
                    <a:extLst>
                      <a:ext uri="{53640926-AAD7-44D8-BBD7-CCE9431645EC}">
                        <a14:shadowObscured xmlns:a14="http://schemas.microsoft.com/office/drawing/2010/main"/>
                      </a:ext>
                    </a:extLst>
                  </pic:spPr>
                </pic:pic>
              </a:graphicData>
            </a:graphic>
          </wp:inline>
        </w:drawing>
      </w:r>
    </w:p>
    <w:p w:rsidR="00733003" w:rsidRDefault="00733003" w:rsidP="00427994">
      <w:pPr>
        <w:jc w:val="center"/>
        <w:rPr>
          <w:rFonts w:asciiTheme="majorBidi" w:hAnsiTheme="majorBidi" w:cstheme="majorBidi"/>
          <w:b/>
          <w:bCs/>
        </w:rPr>
      </w:pPr>
      <w:r>
        <w:rPr>
          <w:rFonts w:asciiTheme="majorBidi" w:hAnsiTheme="majorBidi" w:cstheme="majorBidi"/>
          <w:b/>
          <w:bCs/>
        </w:rPr>
        <w:t>Figure4</w:t>
      </w:r>
      <w:r w:rsidR="00427994">
        <w:rPr>
          <w:rFonts w:asciiTheme="majorBidi" w:hAnsiTheme="majorBidi" w:cstheme="majorBidi"/>
          <w:b/>
          <w:bCs/>
        </w:rPr>
        <w:t>1</w:t>
      </w:r>
      <w:r>
        <w:rPr>
          <w:rFonts w:asciiTheme="majorBidi" w:hAnsiTheme="majorBidi" w:cstheme="majorBidi"/>
          <w:b/>
          <w:bCs/>
        </w:rPr>
        <w:t>: La liste des produits</w:t>
      </w:r>
    </w:p>
    <w:p w:rsidR="00733003" w:rsidRDefault="00733003" w:rsidP="00733003">
      <w:pPr>
        <w:jc w:val="center"/>
      </w:pPr>
      <w:r>
        <w:rPr>
          <w:noProof/>
        </w:rPr>
        <w:drawing>
          <wp:inline distT="0" distB="0" distL="0" distR="0" wp14:anchorId="0F17DDD4" wp14:editId="6627EB09">
            <wp:extent cx="5486400" cy="257175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b="21875"/>
                    <a:stretch/>
                  </pic:blipFill>
                  <pic:spPr bwMode="auto">
                    <a:xfrm>
                      <a:off x="0" y="0"/>
                      <a:ext cx="5486400" cy="2571750"/>
                    </a:xfrm>
                    <a:prstGeom prst="rect">
                      <a:avLst/>
                    </a:prstGeom>
                    <a:ln>
                      <a:noFill/>
                    </a:ln>
                    <a:extLst>
                      <a:ext uri="{53640926-AAD7-44D8-BBD7-CCE9431645EC}">
                        <a14:shadowObscured xmlns:a14="http://schemas.microsoft.com/office/drawing/2010/main"/>
                      </a:ext>
                    </a:extLst>
                  </pic:spPr>
                </pic:pic>
              </a:graphicData>
            </a:graphic>
          </wp:inline>
        </w:drawing>
      </w:r>
    </w:p>
    <w:p w:rsidR="00733003" w:rsidRDefault="00733003" w:rsidP="00427994">
      <w:pPr>
        <w:spacing w:before="120" w:after="60"/>
        <w:jc w:val="center"/>
        <w:rPr>
          <w:rFonts w:asciiTheme="majorBidi" w:hAnsiTheme="majorBidi" w:cstheme="majorBidi"/>
          <w:b/>
          <w:bCs/>
        </w:rPr>
      </w:pPr>
      <w:r>
        <w:rPr>
          <w:rFonts w:asciiTheme="majorBidi" w:hAnsiTheme="majorBidi" w:cstheme="majorBidi"/>
          <w:b/>
          <w:bCs/>
        </w:rPr>
        <w:t>Figure 4</w:t>
      </w:r>
      <w:r w:rsidR="00427994">
        <w:rPr>
          <w:rFonts w:asciiTheme="majorBidi" w:hAnsiTheme="majorBidi" w:cstheme="majorBidi"/>
          <w:b/>
          <w:bCs/>
        </w:rPr>
        <w:t>2</w:t>
      </w:r>
      <w:r>
        <w:rPr>
          <w:rFonts w:asciiTheme="majorBidi" w:hAnsiTheme="majorBidi" w:cstheme="majorBidi"/>
          <w:b/>
          <w:bCs/>
        </w:rPr>
        <w:t> : La liste des commandes</w:t>
      </w:r>
    </w:p>
    <w:p w:rsidR="009B0A96" w:rsidRPr="007F3809" w:rsidRDefault="009B0A96" w:rsidP="009B0A96">
      <w:pPr>
        <w:tabs>
          <w:tab w:val="left" w:pos="284"/>
          <w:tab w:val="left" w:pos="567"/>
        </w:tabs>
        <w:spacing w:before="120" w:after="60" w:line="360" w:lineRule="auto"/>
        <w:ind w:left="357"/>
        <w:jc w:val="both"/>
        <w:rPr>
          <w:rFonts w:asciiTheme="minorBidi" w:hAnsiTheme="minorBidi"/>
          <w:b/>
          <w:bCs/>
          <w:sz w:val="30"/>
          <w:szCs w:val="30"/>
          <w:lang w:bidi="ar-DZ"/>
        </w:rPr>
      </w:pPr>
      <w:r w:rsidRPr="007F3809">
        <w:rPr>
          <w:rFonts w:asciiTheme="minorBidi" w:hAnsiTheme="minorBidi"/>
          <w:b/>
          <w:bCs/>
          <w:sz w:val="30"/>
          <w:szCs w:val="30"/>
          <w:lang w:bidi="ar-DZ"/>
        </w:rPr>
        <w:lastRenderedPageBreak/>
        <w:t xml:space="preserve">4. Conclusion </w:t>
      </w:r>
    </w:p>
    <w:p w:rsidR="009B0A96" w:rsidRPr="009B0A96" w:rsidRDefault="009B0A96" w:rsidP="009B0A96">
      <w:pPr>
        <w:tabs>
          <w:tab w:val="left" w:pos="284"/>
          <w:tab w:val="left" w:pos="567"/>
        </w:tabs>
        <w:spacing w:before="120" w:after="60" w:line="360" w:lineRule="auto"/>
        <w:ind w:left="357"/>
        <w:jc w:val="both"/>
        <w:rPr>
          <w:rFonts w:asciiTheme="majorBidi" w:hAnsiTheme="majorBidi" w:cstheme="majorBidi"/>
          <w:b/>
          <w:bCs/>
          <w:sz w:val="24"/>
          <w:szCs w:val="24"/>
          <w:lang w:bidi="ar-DZ"/>
        </w:rPr>
      </w:pPr>
      <w:r w:rsidRPr="009B0A96">
        <w:rPr>
          <w:rFonts w:asciiTheme="majorBidi" w:hAnsiTheme="majorBidi" w:cstheme="majorBidi"/>
          <w:sz w:val="24"/>
          <w:szCs w:val="24"/>
          <w:lang w:bidi="ar-DZ"/>
        </w:rPr>
        <w:tab/>
      </w:r>
      <w:r w:rsidRPr="009B0A96">
        <w:rPr>
          <w:rFonts w:asciiTheme="majorBidi" w:hAnsiTheme="majorBidi" w:cstheme="majorBidi"/>
          <w:sz w:val="24"/>
          <w:szCs w:val="24"/>
          <w:lang w:bidi="ar-DZ"/>
        </w:rPr>
        <w:tab/>
        <w:t xml:space="preserve">La réalisation de logiciel était  le but souligné au début de ce projet de fin d’études, ceci nécessite une base de données et un environnement de programmation, pour cela on a utilisé </w:t>
      </w:r>
      <w:proofErr w:type="spellStart"/>
      <w:r>
        <w:rPr>
          <w:rFonts w:asciiTheme="majorBidi" w:hAnsiTheme="majorBidi" w:cstheme="majorBidi"/>
          <w:sz w:val="24"/>
          <w:szCs w:val="24"/>
          <w:lang w:bidi="ar-DZ"/>
        </w:rPr>
        <w:t>mysql</w:t>
      </w:r>
      <w:proofErr w:type="spellEnd"/>
      <w:r w:rsidRPr="009B0A96">
        <w:rPr>
          <w:rFonts w:asciiTheme="majorBidi" w:hAnsiTheme="majorBidi" w:cstheme="majorBidi"/>
          <w:sz w:val="24"/>
          <w:szCs w:val="24"/>
          <w:lang w:bidi="ar-DZ"/>
        </w:rPr>
        <w:t xml:space="preserve"> comme un SGBD et </w:t>
      </w:r>
      <w:r>
        <w:rPr>
          <w:rFonts w:asciiTheme="majorBidi" w:hAnsiTheme="majorBidi" w:cstheme="majorBidi"/>
          <w:sz w:val="24"/>
          <w:szCs w:val="24"/>
          <w:lang w:bidi="ar-DZ"/>
        </w:rPr>
        <w:t>PHP</w:t>
      </w:r>
      <w:r w:rsidRPr="009B0A96">
        <w:rPr>
          <w:rFonts w:asciiTheme="majorBidi" w:hAnsiTheme="majorBidi" w:cstheme="majorBidi"/>
          <w:sz w:val="24"/>
          <w:szCs w:val="24"/>
          <w:lang w:bidi="ar-DZ"/>
        </w:rPr>
        <w:t xml:space="preserve"> comme un environnement de programmation, ces deux outils ont été choisis conformément à notre conception et aux finalités fixées à priori.   </w:t>
      </w:r>
    </w:p>
    <w:p w:rsidR="009B0A96" w:rsidRPr="00733003" w:rsidRDefault="009B0A96" w:rsidP="00733003">
      <w:pPr>
        <w:spacing w:before="120" w:after="60"/>
        <w:jc w:val="center"/>
        <w:rPr>
          <w:rFonts w:asciiTheme="majorBidi" w:hAnsiTheme="majorBidi" w:cstheme="majorBidi"/>
          <w:b/>
          <w:bCs/>
        </w:rPr>
      </w:pPr>
    </w:p>
    <w:sectPr w:rsidR="009B0A96" w:rsidRPr="00733003" w:rsidSect="001C50BB">
      <w:headerReference w:type="default" r:id="rId46"/>
      <w:footerReference w:type="default" r:id="rId47"/>
      <w:pgSz w:w="11906" w:h="16838"/>
      <w:pgMar w:top="1418" w:right="1418" w:bottom="1418" w:left="1701" w:header="709" w:footer="709" w:gutter="0"/>
      <w:pgNumType w:start="7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6EA7" w:rsidRDefault="00CB6EA7">
      <w:pPr>
        <w:spacing w:after="0" w:line="240" w:lineRule="auto"/>
      </w:pPr>
      <w:r>
        <w:separator/>
      </w:r>
    </w:p>
  </w:endnote>
  <w:endnote w:type="continuationSeparator" w:id="0">
    <w:p w:rsidR="00CB6EA7" w:rsidRDefault="00CB6E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2015113663"/>
      <w:docPartObj>
        <w:docPartGallery w:val="Page Numbers (Bottom of Page)"/>
        <w:docPartUnique/>
      </w:docPartObj>
    </w:sdtPr>
    <w:sdtContent>
      <w:p w:rsidR="001C50BB" w:rsidRDefault="001C50BB">
        <w:pPr>
          <w:pStyle w:val="Pieddepage"/>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 </w:t>
        </w:r>
        <w:r>
          <w:rPr>
            <w:szCs w:val="21"/>
          </w:rPr>
          <w:fldChar w:fldCharType="begin"/>
        </w:r>
        <w:r>
          <w:instrText>PAGE    \* MERGEFORMAT</w:instrText>
        </w:r>
        <w:r>
          <w:rPr>
            <w:szCs w:val="21"/>
          </w:rPr>
          <w:fldChar w:fldCharType="separate"/>
        </w:r>
        <w:r w:rsidRPr="001C50BB">
          <w:rPr>
            <w:rFonts w:asciiTheme="majorHAnsi" w:eastAsiaTheme="majorEastAsia" w:hAnsiTheme="majorHAnsi" w:cstheme="majorBidi"/>
            <w:noProof/>
            <w:sz w:val="28"/>
            <w:szCs w:val="28"/>
          </w:rPr>
          <w:t>79</w:t>
        </w:r>
        <w:r>
          <w:rPr>
            <w:rFonts w:asciiTheme="majorHAnsi" w:eastAsiaTheme="majorEastAsia" w:hAnsiTheme="majorHAnsi" w:cstheme="majorBidi"/>
            <w:sz w:val="28"/>
            <w:szCs w:val="28"/>
          </w:rPr>
          <w:fldChar w:fldCharType="end"/>
        </w:r>
        <w:r>
          <w:rPr>
            <w:rFonts w:asciiTheme="majorHAnsi" w:eastAsiaTheme="majorEastAsia" w:hAnsiTheme="majorHAnsi" w:cstheme="majorBidi"/>
            <w:sz w:val="28"/>
            <w:szCs w:val="28"/>
          </w:rPr>
          <w:t xml:space="preserve"> ~</w:t>
        </w:r>
      </w:p>
    </w:sdtContent>
  </w:sdt>
  <w:p w:rsidR="00E1724F" w:rsidRDefault="00CB6EA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6EA7" w:rsidRDefault="00CB6EA7">
      <w:pPr>
        <w:spacing w:after="0" w:line="240" w:lineRule="auto"/>
      </w:pPr>
      <w:r>
        <w:separator/>
      </w:r>
    </w:p>
  </w:footnote>
  <w:footnote w:type="continuationSeparator" w:id="0">
    <w:p w:rsidR="00CB6EA7" w:rsidRDefault="00CB6E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Listemoyenne2-Accent1"/>
      <w:tblW w:w="5000" w:type="pct"/>
      <w:tblLook w:val="04A0" w:firstRow="1" w:lastRow="0" w:firstColumn="1" w:lastColumn="0" w:noHBand="0" w:noVBand="1"/>
    </w:tblPr>
    <w:tblGrid>
      <w:gridCol w:w="6302"/>
      <w:gridCol w:w="2701"/>
    </w:tblGrid>
    <w:tr w:rsidR="007658C3" w:rsidRPr="000F0EB7" w:rsidTr="007658C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500" w:type="pct"/>
        </w:tcPr>
        <w:p w:rsidR="007658C3" w:rsidRPr="000F0EB7" w:rsidRDefault="00D15ADC" w:rsidP="0001019A">
          <w:pPr>
            <w:pStyle w:val="En-tte"/>
            <w:rPr>
              <w:rFonts w:asciiTheme="majorBidi" w:hAnsiTheme="majorBidi"/>
              <w:b/>
              <w:noProof/>
              <w:color w:val="auto"/>
              <w:sz w:val="28"/>
              <w:szCs w:val="28"/>
            </w:rPr>
          </w:pPr>
          <w:r w:rsidRPr="000F0EB7">
            <w:rPr>
              <w:rFonts w:asciiTheme="majorBidi" w:hAnsiTheme="majorBidi"/>
              <w:b/>
              <w:noProof/>
              <w:color w:val="auto"/>
              <w:sz w:val="28"/>
              <w:szCs w:val="28"/>
            </w:rPr>
            <w:t>Chapitre VI</w:t>
          </w:r>
        </w:p>
      </w:tc>
      <w:tc>
        <w:tcPr>
          <w:tcW w:w="1500" w:type="pct"/>
        </w:tcPr>
        <w:p w:rsidR="007658C3" w:rsidRPr="000F0EB7" w:rsidRDefault="00D15ADC" w:rsidP="0001019A">
          <w:pPr>
            <w:pStyle w:val="En-tte"/>
            <w:cnfStyle w:val="100000000000" w:firstRow="1" w:lastRow="0" w:firstColumn="0" w:lastColumn="0" w:oddVBand="0" w:evenVBand="0" w:oddHBand="0" w:evenHBand="0" w:firstRowFirstColumn="0" w:firstRowLastColumn="0" w:lastRowFirstColumn="0" w:lastRowLastColumn="0"/>
            <w:rPr>
              <w:rFonts w:asciiTheme="majorBidi" w:hAnsiTheme="majorBidi"/>
              <w:b/>
              <w:color w:val="auto"/>
              <w:sz w:val="28"/>
              <w:szCs w:val="28"/>
            </w:rPr>
          </w:pPr>
          <w:r w:rsidRPr="000F0EB7">
            <w:rPr>
              <w:rFonts w:asciiTheme="majorBidi" w:hAnsiTheme="majorBidi"/>
              <w:b/>
              <w:color w:val="auto"/>
              <w:sz w:val="28"/>
              <w:szCs w:val="28"/>
            </w:rPr>
            <w:t>Implémentation</w:t>
          </w:r>
        </w:p>
      </w:tc>
    </w:tr>
  </w:tbl>
  <w:p w:rsidR="00C5387B" w:rsidRPr="000F0EB7" w:rsidRDefault="00CB6EA7">
    <w:pPr>
      <w:pStyle w:val="En-tte"/>
      <w:rPr>
        <w:rFonts w:asciiTheme="majorBidi" w:hAnsiTheme="majorBidi" w:cstheme="majorBidi"/>
        <w:b/>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FC1087"/>
    <w:multiLevelType w:val="hybridMultilevel"/>
    <w:tmpl w:val="98126C0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65DE3959"/>
    <w:multiLevelType w:val="hybridMultilevel"/>
    <w:tmpl w:val="8BF6E0E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00D48"/>
    <w:rsid w:val="00051F83"/>
    <w:rsid w:val="00092C53"/>
    <w:rsid w:val="000E6A5D"/>
    <w:rsid w:val="00172F8D"/>
    <w:rsid w:val="001C50BB"/>
    <w:rsid w:val="002E0BEA"/>
    <w:rsid w:val="002F46CC"/>
    <w:rsid w:val="003111AD"/>
    <w:rsid w:val="00427994"/>
    <w:rsid w:val="004437A4"/>
    <w:rsid w:val="005B55F6"/>
    <w:rsid w:val="005D670D"/>
    <w:rsid w:val="005F5F25"/>
    <w:rsid w:val="005F68BC"/>
    <w:rsid w:val="006220D2"/>
    <w:rsid w:val="00640FA4"/>
    <w:rsid w:val="007009CD"/>
    <w:rsid w:val="00726CE4"/>
    <w:rsid w:val="00733003"/>
    <w:rsid w:val="007E704C"/>
    <w:rsid w:val="007F3809"/>
    <w:rsid w:val="008945D4"/>
    <w:rsid w:val="008D7554"/>
    <w:rsid w:val="0092376C"/>
    <w:rsid w:val="00946E9B"/>
    <w:rsid w:val="009853DB"/>
    <w:rsid w:val="009B0A96"/>
    <w:rsid w:val="009C0663"/>
    <w:rsid w:val="00A26392"/>
    <w:rsid w:val="00B55C86"/>
    <w:rsid w:val="00C049D9"/>
    <w:rsid w:val="00CB6EA7"/>
    <w:rsid w:val="00CB7AD4"/>
    <w:rsid w:val="00CD1C54"/>
    <w:rsid w:val="00D00D48"/>
    <w:rsid w:val="00D11E72"/>
    <w:rsid w:val="00D15ADC"/>
    <w:rsid w:val="00D64BEE"/>
    <w:rsid w:val="00D94A9C"/>
    <w:rsid w:val="00DD7DBF"/>
    <w:rsid w:val="00DE413B"/>
    <w:rsid w:val="00E90C83"/>
    <w:rsid w:val="00FE3FD5"/>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45D4"/>
  </w:style>
  <w:style w:type="paragraph" w:styleId="Titre2">
    <w:name w:val="heading 2"/>
    <w:basedOn w:val="Normal"/>
    <w:next w:val="Normal"/>
    <w:link w:val="Titre2Car"/>
    <w:uiPriority w:val="9"/>
    <w:unhideWhenUsed/>
    <w:qFormat/>
    <w:rsid w:val="000E6A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D00D4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00D48"/>
    <w:rPr>
      <w:rFonts w:ascii="Tahoma" w:hAnsi="Tahoma" w:cs="Tahoma"/>
      <w:sz w:val="16"/>
      <w:szCs w:val="16"/>
    </w:rPr>
  </w:style>
  <w:style w:type="character" w:customStyle="1" w:styleId="Titre2Car">
    <w:name w:val="Titre 2 Car"/>
    <w:basedOn w:val="Policepardfaut"/>
    <w:link w:val="Titre2"/>
    <w:uiPriority w:val="9"/>
    <w:rsid w:val="000E6A5D"/>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0E6A5D"/>
    <w:pPr>
      <w:spacing w:before="100" w:beforeAutospacing="1" w:after="100" w:afterAutospacing="1" w:line="240" w:lineRule="auto"/>
    </w:pPr>
    <w:rPr>
      <w:rFonts w:ascii="Times New Roman" w:eastAsia="Times New Roman" w:hAnsi="Times New Roman" w:cs="Times New Roman"/>
      <w:sz w:val="24"/>
      <w:szCs w:val="24"/>
    </w:rPr>
  </w:style>
  <w:style w:type="character" w:styleId="Lienhypertexte">
    <w:name w:val="Hyperlink"/>
    <w:basedOn w:val="Policepardfaut"/>
    <w:uiPriority w:val="99"/>
    <w:semiHidden/>
    <w:unhideWhenUsed/>
    <w:rsid w:val="000E6A5D"/>
    <w:rPr>
      <w:color w:val="0000FF"/>
      <w:u w:val="single"/>
    </w:rPr>
  </w:style>
  <w:style w:type="character" w:customStyle="1" w:styleId="citecrochet1">
    <w:name w:val="cite_crochet1"/>
    <w:basedOn w:val="Policepardfaut"/>
    <w:rsid w:val="000E6A5D"/>
    <w:rPr>
      <w:vanish/>
      <w:webHidden w:val="0"/>
      <w:specVanish w:val="0"/>
    </w:rPr>
  </w:style>
  <w:style w:type="paragraph" w:styleId="En-tte">
    <w:name w:val="header"/>
    <w:basedOn w:val="Normal"/>
    <w:link w:val="En-tteCar"/>
    <w:uiPriority w:val="99"/>
    <w:unhideWhenUsed/>
    <w:rsid w:val="000E6A5D"/>
    <w:pPr>
      <w:tabs>
        <w:tab w:val="center" w:pos="4536"/>
        <w:tab w:val="right" w:pos="9072"/>
      </w:tabs>
      <w:spacing w:after="0" w:line="240" w:lineRule="auto"/>
    </w:pPr>
  </w:style>
  <w:style w:type="character" w:customStyle="1" w:styleId="En-tteCar">
    <w:name w:val="En-tête Car"/>
    <w:basedOn w:val="Policepardfaut"/>
    <w:link w:val="En-tte"/>
    <w:uiPriority w:val="99"/>
    <w:rsid w:val="000E6A5D"/>
  </w:style>
  <w:style w:type="paragraph" w:styleId="Pieddepage">
    <w:name w:val="footer"/>
    <w:basedOn w:val="Normal"/>
    <w:link w:val="PieddepageCar"/>
    <w:uiPriority w:val="99"/>
    <w:unhideWhenUsed/>
    <w:rsid w:val="000E6A5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E6A5D"/>
  </w:style>
  <w:style w:type="table" w:styleId="Listemoyenne2-Accent1">
    <w:name w:val="Medium List 2 Accent 1"/>
    <w:basedOn w:val="TableauNormal"/>
    <w:uiPriority w:val="66"/>
    <w:rsid w:val="000E6A5D"/>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Paragraphedeliste">
    <w:name w:val="List Paragraph"/>
    <w:basedOn w:val="Normal"/>
    <w:uiPriority w:val="34"/>
    <w:qFormat/>
    <w:rsid w:val="000E6A5D"/>
    <w:pPr>
      <w:ind w:left="720"/>
      <w:contextualSpacing/>
    </w:pPr>
  </w:style>
  <w:style w:type="character" w:customStyle="1" w:styleId="hps">
    <w:name w:val="hps"/>
    <w:basedOn w:val="Policepardfaut"/>
    <w:rsid w:val="000E6A5D"/>
  </w:style>
  <w:style w:type="table" w:customStyle="1" w:styleId="Tramemoyenne1-Accent11">
    <w:name w:val="Trame moyenne 1 - Accent 11"/>
    <w:basedOn w:val="TableauNormal"/>
    <w:uiPriority w:val="63"/>
    <w:rsid w:val="0073300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r.wikipedia.org/wiki/MySQL_AB" TargetMode="External"/><Relationship Id="rId18" Type="http://schemas.openxmlformats.org/officeDocument/2006/relationships/hyperlink" Target="http://fr.wikipedia.org/wiki/Dollar_am%C3%A9ricain" TargetMode="External"/><Relationship Id="rId26" Type="http://schemas.openxmlformats.org/officeDocument/2006/relationships/hyperlink" Target="http://fr.wikipedia.org/wiki/2010_en_informatique" TargetMode="External"/><Relationship Id="rId39" Type="http://schemas.openxmlformats.org/officeDocument/2006/relationships/image" Target="media/image8.png"/><Relationship Id="rId3" Type="http://schemas.microsoft.com/office/2007/relationships/stylesWithEffects" Target="stylesWithEffects.xml"/><Relationship Id="rId21" Type="http://schemas.openxmlformats.org/officeDocument/2006/relationships/hyperlink" Target="http://fr.wikipedia.org/wiki/Oracle_Corporation" TargetMode="External"/><Relationship Id="rId34" Type="http://schemas.openxmlformats.org/officeDocument/2006/relationships/image" Target="media/image3.png"/><Relationship Id="rId42" Type="http://schemas.openxmlformats.org/officeDocument/2006/relationships/image" Target="media/image11.pn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fr.wikipedia.org/wiki/Microsoft_SQL_Server" TargetMode="External"/><Relationship Id="rId17" Type="http://schemas.openxmlformats.org/officeDocument/2006/relationships/hyperlink" Target="http://fr.wikipedia.org/wiki/Sun_Microsystems" TargetMode="External"/><Relationship Id="rId25" Type="http://schemas.openxmlformats.org/officeDocument/2006/relationships/hyperlink" Target="http://fr.wikipedia.org/wiki/Janvier_2010" TargetMode="External"/><Relationship Id="rId33" Type="http://schemas.openxmlformats.org/officeDocument/2006/relationships/image" Target="media/image2.png"/><Relationship Id="rId38" Type="http://schemas.openxmlformats.org/officeDocument/2006/relationships/image" Target="media/image7.png"/><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fr.wikipedia.org/wiki/2008_en_informatique" TargetMode="External"/><Relationship Id="rId20" Type="http://schemas.openxmlformats.org/officeDocument/2006/relationships/hyperlink" Target="http://fr.wikipedia.org/wiki/Sun_Microsystems" TargetMode="External"/><Relationship Id="rId29" Type="http://schemas.openxmlformats.org/officeDocument/2006/relationships/hyperlink" Target="http://fr.wikipedia.org/wiki/Mai_2009" TargetMode="Externa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fr.wikipedia.org/wiki/Oracle_Database" TargetMode="External"/><Relationship Id="rId24" Type="http://schemas.openxmlformats.org/officeDocument/2006/relationships/hyperlink" Target="http://fr.wikipedia.org/wiki/21_janvier" TargetMode="External"/><Relationship Id="rId32" Type="http://schemas.openxmlformats.org/officeDocument/2006/relationships/image" Target="media/image1.jpeg"/><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hyperlink" Target="http://fr.wikipedia.org/wiki/Janvier_2008" TargetMode="External"/><Relationship Id="rId23" Type="http://schemas.openxmlformats.org/officeDocument/2006/relationships/hyperlink" Target="http://fr.wikipedia.org/wiki/Commission_europ%C3%A9enne" TargetMode="External"/><Relationship Id="rId28" Type="http://schemas.openxmlformats.org/officeDocument/2006/relationships/hyperlink" Target="file:///F:\MySQL.htm" TargetMode="External"/><Relationship Id="rId36" Type="http://schemas.openxmlformats.org/officeDocument/2006/relationships/image" Target="media/image5.png"/><Relationship Id="rId49" Type="http://schemas.openxmlformats.org/officeDocument/2006/relationships/theme" Target="theme/theme1.xml"/><Relationship Id="rId10" Type="http://schemas.openxmlformats.org/officeDocument/2006/relationships/hyperlink" Target="http://fr.wikipedia.org/wiki/Base_de_donn%C3%A9es" TargetMode="External"/><Relationship Id="rId19" Type="http://schemas.openxmlformats.org/officeDocument/2006/relationships/hyperlink" Target="file:///F:\MySQL.htm" TargetMode="External"/><Relationship Id="rId31" Type="http://schemas.openxmlformats.org/officeDocument/2006/relationships/hyperlink" Target="http://fr.wikipedia.org/wiki/MariaDB" TargetMode="External"/><Relationship Id="rId44"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yperlink" Target="http://fr.wikipedia.org/wiki/Logiciel_propri%C3%A9taire" TargetMode="External"/><Relationship Id="rId14" Type="http://schemas.openxmlformats.org/officeDocument/2006/relationships/hyperlink" Target="http://fr.wikipedia.org/wiki/16_janvier" TargetMode="External"/><Relationship Id="rId22" Type="http://schemas.openxmlformats.org/officeDocument/2006/relationships/hyperlink" Target="http://fr.wikipedia.org/wiki/Oracle_Database" TargetMode="External"/><Relationship Id="rId27" Type="http://schemas.openxmlformats.org/officeDocument/2006/relationships/hyperlink" Target="file:///F:\MySQL.htm" TargetMode="External"/><Relationship Id="rId30" Type="http://schemas.openxmlformats.org/officeDocument/2006/relationships/hyperlink" Target="http://fr.wikipedia.org/wiki/Michael_Widenius" TargetMode="Externa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fontTable" Target="fontTable.xml"/><Relationship Id="rId8" Type="http://schemas.openxmlformats.org/officeDocument/2006/relationships/hyperlink" Target="http://wiki.dolibarr.org/index.php/DoliMamp_FR"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81</TotalTime>
  <Pages>9</Pages>
  <Words>1102</Words>
  <Characters>6061</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Poste 6</dc:creator>
  <cp:keywords/>
  <dc:description/>
  <cp:lastModifiedBy>micro</cp:lastModifiedBy>
  <cp:revision>76</cp:revision>
  <cp:lastPrinted>2011-06-16T05:41:00Z</cp:lastPrinted>
  <dcterms:created xsi:type="dcterms:W3CDTF">2011-06-15T14:03:00Z</dcterms:created>
  <dcterms:modified xsi:type="dcterms:W3CDTF">2011-06-18T08:10:00Z</dcterms:modified>
</cp:coreProperties>
</file>